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022" w:rsidRDefault="001E6022" w:rsidP="001E6022">
      <w:pPr>
        <w:spacing w:after="0" w:line="240" w:lineRule="auto"/>
        <w:jc w:val="center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REPUBLICA MOLDOVA                                   РЕСПУБЛИКА МОЛДОВА</w:t>
      </w:r>
    </w:p>
    <w:p w:rsidR="001E6022" w:rsidRDefault="001E6022" w:rsidP="001E6022">
      <w:pPr>
        <w:spacing w:after="0" w:line="240" w:lineRule="auto"/>
        <w:jc w:val="center"/>
        <w:rPr>
          <w:rFonts w:ascii="Bookman Old Style" w:hAnsi="Bookman Old Style"/>
          <w:b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1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2" name="Рисунок 2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 РАЙОН</w:t>
      </w:r>
    </w:p>
    <w:p w:rsidR="001E6022" w:rsidRDefault="001E6022" w:rsidP="001E6022">
      <w:pPr>
        <w:spacing w:after="0" w:line="0" w:lineRule="atLeast"/>
        <w:rPr>
          <w:rFonts w:ascii="Bookman Old Style" w:hAnsi="Bookman Old Style"/>
          <w:b/>
          <w:spacing w:val="-20"/>
          <w:sz w:val="24"/>
        </w:rPr>
      </w:pPr>
      <w:r>
        <w:rPr>
          <w:rFonts w:ascii="Bookman Old Style" w:hAnsi="Bookman Old Style"/>
          <w:b/>
          <w:sz w:val="24"/>
          <w:lang w:val="ro-RO"/>
        </w:rPr>
        <w:t xml:space="preserve">    </w:t>
      </w:r>
      <w:r>
        <w:rPr>
          <w:rFonts w:ascii="Bookman Old Style" w:hAnsi="Bookman Old Style"/>
          <w:b/>
          <w:sz w:val="24"/>
        </w:rPr>
        <w:t>CONSILIUL</w:t>
      </w:r>
      <w:r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  <w:lang w:val="en-US"/>
        </w:rPr>
        <w:t>MUNICIPAL</w:t>
      </w:r>
      <w:r w:rsidRPr="001E6022">
        <w:rPr>
          <w:rFonts w:ascii="Bookman Old Style" w:hAnsi="Bookman Old Style"/>
          <w:b/>
          <w:spacing w:val="-20"/>
          <w:sz w:val="24"/>
        </w:rPr>
        <w:t xml:space="preserve"> </w:t>
      </w:r>
      <w:r>
        <w:rPr>
          <w:rFonts w:ascii="Bookman Old Style" w:hAnsi="Bookman Old Style"/>
          <w:b/>
          <w:spacing w:val="-20"/>
          <w:sz w:val="24"/>
        </w:rPr>
        <w:t xml:space="preserve">SOROCA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  СОВЕТ</w:t>
      </w:r>
      <w:proofErr w:type="gramEnd"/>
      <w:r>
        <w:rPr>
          <w:rFonts w:ascii="Bookman Old Style" w:hAnsi="Bookman Old Style"/>
          <w:b/>
          <w:spacing w:val="-20"/>
          <w:sz w:val="24"/>
        </w:rPr>
        <w:t xml:space="preserve"> СОРОКА</w:t>
      </w:r>
    </w:p>
    <w:p w:rsidR="001E6022" w:rsidRDefault="001E6022" w:rsidP="001E6022">
      <w:pPr>
        <w:spacing w:after="0" w:line="0" w:lineRule="atLeast"/>
        <w:jc w:val="center"/>
        <w:rPr>
          <w:rFonts w:ascii="Times New Roman" w:hAnsi="Times New Roman"/>
          <w:b/>
          <w:sz w:val="24"/>
        </w:rPr>
      </w:pPr>
    </w:p>
    <w:p w:rsidR="001E6022" w:rsidRDefault="001E6022" w:rsidP="001E6022">
      <w:pPr>
        <w:spacing w:after="0" w:line="0" w:lineRule="atLeast"/>
        <w:rPr>
          <w:sz w:val="20"/>
        </w:rPr>
      </w:pPr>
    </w:p>
    <w:p w:rsidR="001E6022" w:rsidRDefault="001E6022" w:rsidP="001E6022">
      <w:pPr>
        <w:pStyle w:val="1"/>
        <w:spacing w:line="0" w:lineRule="atLeast"/>
        <w:rPr>
          <w:rFonts w:ascii="Bookman Old Style" w:hAnsi="Bookman Old Style"/>
          <w:sz w:val="36"/>
        </w:rPr>
      </w:pPr>
      <w:r>
        <w:rPr>
          <w:rFonts w:ascii="Bookman Old Style" w:hAnsi="Bookman Old Style"/>
          <w:sz w:val="36"/>
        </w:rPr>
        <w:t>DECIZIE</w:t>
      </w:r>
      <w:r>
        <w:rPr>
          <w:rFonts w:ascii="Bookman Old Style" w:hAnsi="Bookman Old Style"/>
          <w:b w:val="0"/>
          <w:sz w:val="28"/>
        </w:rPr>
        <w:t xml:space="preserve"> </w:t>
      </w:r>
      <w:r>
        <w:rPr>
          <w:rFonts w:ascii="Bookman Old Style" w:hAnsi="Bookman Old Style"/>
          <w:sz w:val="36"/>
        </w:rPr>
        <w:t>nr</w:t>
      </w:r>
      <w:r w:rsidR="00EB1FA5">
        <w:rPr>
          <w:rFonts w:ascii="Bookman Old Style" w:hAnsi="Bookman Old Style"/>
          <w:sz w:val="36"/>
        </w:rPr>
        <w:t>. 3/8.10</w:t>
      </w:r>
    </w:p>
    <w:p w:rsidR="001E6022" w:rsidRDefault="001E6022" w:rsidP="001E6022">
      <w:pPr>
        <w:pStyle w:val="2"/>
        <w:spacing w:line="0" w:lineRule="atLeast"/>
        <w:rPr>
          <w:rFonts w:ascii="Bookman Old Style" w:hAnsi="Bookman Old Style"/>
          <w:b/>
          <w:sz w:val="28"/>
          <w:lang w:val="ro-RO"/>
        </w:rPr>
      </w:pPr>
      <w:r>
        <w:rPr>
          <w:rFonts w:ascii="Bookman Old Style" w:hAnsi="Bookman Old Style"/>
          <w:b/>
          <w:sz w:val="28"/>
          <w:lang w:val="ro-RO"/>
        </w:rPr>
        <w:t xml:space="preserve">din </w:t>
      </w:r>
      <w:r w:rsidR="00EB1FA5">
        <w:rPr>
          <w:rFonts w:ascii="Bookman Old Style" w:hAnsi="Bookman Old Style"/>
          <w:b/>
          <w:sz w:val="28"/>
          <w:lang w:val="ro-RO"/>
        </w:rPr>
        <w:t>27 decembrie</w:t>
      </w:r>
      <w:r>
        <w:rPr>
          <w:rFonts w:ascii="Bookman Old Style" w:hAnsi="Bookman Old Style"/>
          <w:b/>
          <w:sz w:val="28"/>
          <w:lang w:val="ro-RO"/>
        </w:rPr>
        <w:t xml:space="preserve"> 2019</w:t>
      </w:r>
    </w:p>
    <w:p w:rsidR="001E6022" w:rsidRPr="00EC0806" w:rsidRDefault="00EC0806" w:rsidP="001E6022">
      <w:pPr>
        <w:spacing w:after="0" w:line="0" w:lineRule="atLeast"/>
        <w:jc w:val="both"/>
        <w:rPr>
          <w:rFonts w:ascii="Bookman Old Style" w:hAnsi="Bookman Old Style"/>
          <w:b/>
          <w:sz w:val="28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  <w:r>
        <w:rPr>
          <w:rFonts w:ascii="Bookman Old Style" w:hAnsi="Bookman Old Style"/>
          <w:sz w:val="24"/>
          <w:szCs w:val="24"/>
          <w:lang w:val="ro-RO"/>
        </w:rPr>
        <w:tab/>
      </w:r>
    </w:p>
    <w:p w:rsidR="001E6022" w:rsidRPr="00EB1FA5" w:rsidRDefault="001E6022" w:rsidP="001E6022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EB1FA5">
        <w:rPr>
          <w:rFonts w:ascii="Bookman Old Style" w:hAnsi="Bookman Old Style"/>
          <w:sz w:val="24"/>
          <w:szCs w:val="24"/>
          <w:lang w:val="en-US"/>
        </w:rPr>
        <w:t xml:space="preserve">Cu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vînzarea-cumpărarea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surplusului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</w:p>
    <w:p w:rsidR="001E6022" w:rsidRPr="00EB1FA5" w:rsidRDefault="001E6022" w:rsidP="001E6022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sectorului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din </w:t>
      </w:r>
    </w:p>
    <w:p w:rsidR="001E6022" w:rsidRPr="00EB1FA5" w:rsidRDefault="001E6022" w:rsidP="001E6022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EB1FA5">
        <w:rPr>
          <w:rFonts w:ascii="Bookman Old Style" w:hAnsi="Bookman Old Style"/>
          <w:sz w:val="24"/>
          <w:szCs w:val="24"/>
          <w:lang w:val="en-US"/>
        </w:rPr>
        <w:t xml:space="preserve">str. </w:t>
      </w:r>
      <w:r w:rsidRPr="00EB1FA5">
        <w:rPr>
          <w:rFonts w:ascii="Cambria" w:hAnsi="Cambria" w:cs="Cambria"/>
          <w:sz w:val="24"/>
          <w:szCs w:val="24"/>
          <w:lang w:val="ro-MD"/>
        </w:rPr>
        <w:t>Ș</w:t>
      </w:r>
      <w:r w:rsidRPr="00EB1FA5">
        <w:rPr>
          <w:rFonts w:ascii="Bookman Old Style" w:hAnsi="Bookman Old Style"/>
          <w:sz w:val="24"/>
          <w:szCs w:val="24"/>
          <w:lang w:val="ro-MD"/>
        </w:rPr>
        <w:t>tefan cel Mare</w:t>
      </w:r>
      <w:r w:rsidRPr="00EB1FA5">
        <w:rPr>
          <w:rFonts w:ascii="Bookman Old Style" w:hAnsi="Bookman Old Style"/>
          <w:sz w:val="24"/>
          <w:szCs w:val="24"/>
          <w:lang w:val="en-US"/>
        </w:rPr>
        <w:t>,</w:t>
      </w:r>
      <w:r w:rsidRPr="00EB1FA5">
        <w:rPr>
          <w:rFonts w:ascii="Bookman Old Style" w:hAnsi="Bookman Old Style"/>
          <w:sz w:val="24"/>
          <w:szCs w:val="24"/>
          <w:lang w:val="ro-MD"/>
        </w:rPr>
        <w:t xml:space="preserve"> 118</w:t>
      </w:r>
      <w:r w:rsidRPr="00EB1FA5">
        <w:rPr>
          <w:rFonts w:ascii="Bookman Old Style" w:hAnsi="Bookman Old Style"/>
          <w:sz w:val="24"/>
          <w:szCs w:val="24"/>
          <w:lang w:val="en-US"/>
        </w:rPr>
        <w:t xml:space="preserve">, cet. </w:t>
      </w:r>
      <w:r w:rsidRPr="00EB1FA5">
        <w:rPr>
          <w:rFonts w:ascii="Bookman Old Style" w:hAnsi="Bookman Old Style"/>
          <w:sz w:val="24"/>
          <w:szCs w:val="24"/>
          <w:lang w:val="ro-MD"/>
        </w:rPr>
        <w:t>Racu Evghenii</w:t>
      </w:r>
      <w:r w:rsidRPr="00EB1FA5">
        <w:rPr>
          <w:rFonts w:ascii="Bookman Old Style" w:hAnsi="Bookman Old Style"/>
          <w:sz w:val="24"/>
          <w:szCs w:val="24"/>
          <w:lang w:val="en-US"/>
        </w:rPr>
        <w:t xml:space="preserve">.  </w:t>
      </w:r>
    </w:p>
    <w:p w:rsidR="001E6022" w:rsidRDefault="001E6022" w:rsidP="001E6022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B1FA5" w:rsidRPr="00EB1FA5" w:rsidRDefault="00EB1FA5" w:rsidP="001E6022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E6022" w:rsidRPr="00EB1FA5" w:rsidRDefault="001E6022" w:rsidP="001E6022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EB1FA5"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temeiul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art. 4 (10) al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. 1308-XIII din 25.07.1997, p. 6 al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Regulamentului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privire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transmitere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proprietate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privată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loturilor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lîngă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casă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localităţile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urbane,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aprobat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prin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Hotărîrea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Guvernului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RM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. 984 din 21.09.1998;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. 1308-XIII din 25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iulie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1997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. 210-XVI din 17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octombrie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2008; art. XVI al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modificarea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completarea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unor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acte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legislative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>. 108-XVIII din 17.12.2009; art. 14 (2</w:t>
      </w:r>
      <w:proofErr w:type="gramStart"/>
      <w:r w:rsidRPr="00EB1FA5">
        <w:rPr>
          <w:rFonts w:ascii="Bookman Old Style" w:hAnsi="Bookman Old Style"/>
          <w:sz w:val="24"/>
          <w:szCs w:val="24"/>
          <w:lang w:val="en-US"/>
        </w:rPr>
        <w:t>)  b</w:t>
      </w:r>
      <w:proofErr w:type="gramEnd"/>
      <w:r w:rsidRPr="00EB1FA5">
        <w:rPr>
          <w:rFonts w:ascii="Bookman Old Style" w:hAnsi="Bookman Old Style"/>
          <w:sz w:val="24"/>
          <w:szCs w:val="24"/>
          <w:lang w:val="en-US"/>
        </w:rPr>
        <w:t xml:space="preserve">), d) al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administraţia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publică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locală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>. 436-XVI din 28.12.2006</w:t>
      </w:r>
      <w:proofErr w:type="gramStart"/>
      <w:r w:rsidRPr="00EB1FA5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Consiliul</w:t>
      </w:r>
      <w:proofErr w:type="spellEnd"/>
      <w:proofErr w:type="gram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municipal DECIDE:</w:t>
      </w:r>
      <w:r w:rsidRPr="00EB1FA5">
        <w:rPr>
          <w:rFonts w:ascii="Bookman Old Style" w:hAnsi="Bookman Old Style"/>
          <w:sz w:val="24"/>
          <w:szCs w:val="24"/>
          <w:lang w:val="en-US"/>
        </w:rPr>
        <w:tab/>
      </w:r>
    </w:p>
    <w:p w:rsidR="001E6022" w:rsidRPr="00EB1FA5" w:rsidRDefault="001E6022" w:rsidP="001E6022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EB1FA5">
        <w:rPr>
          <w:rFonts w:ascii="Bookman Old Style" w:hAnsi="Bookman Old Style"/>
          <w:sz w:val="24"/>
          <w:szCs w:val="24"/>
          <w:lang w:val="en-US"/>
        </w:rPr>
        <w:t xml:space="preserve">1. Se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vinde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cet. </w:t>
      </w:r>
      <w:r w:rsidRPr="00EB1FA5">
        <w:rPr>
          <w:rFonts w:ascii="Bookman Old Style" w:hAnsi="Bookman Old Style"/>
          <w:sz w:val="24"/>
          <w:szCs w:val="24"/>
          <w:lang w:val="ro-MD"/>
        </w:rPr>
        <w:t xml:space="preserve">Racu </w:t>
      </w:r>
      <w:proofErr w:type="gramStart"/>
      <w:r w:rsidRPr="00EB1FA5">
        <w:rPr>
          <w:rFonts w:ascii="Bookman Old Style" w:hAnsi="Bookman Old Style"/>
          <w:sz w:val="24"/>
          <w:szCs w:val="24"/>
          <w:lang w:val="ro-MD"/>
        </w:rPr>
        <w:t>Evghenii</w:t>
      </w:r>
      <w:r w:rsidRPr="00EB1FA5">
        <w:rPr>
          <w:rFonts w:ascii="Bookman Old Style" w:hAnsi="Bookman Old Style"/>
          <w:sz w:val="24"/>
          <w:szCs w:val="24"/>
          <w:lang w:val="en-US"/>
        </w:rPr>
        <w:t xml:space="preserve">, 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proofErr w:type="gram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0,0</w:t>
      </w:r>
      <w:r w:rsidRPr="00EB1FA5">
        <w:rPr>
          <w:rFonts w:ascii="Bookman Old Style" w:hAnsi="Bookman Old Style"/>
          <w:sz w:val="24"/>
          <w:szCs w:val="24"/>
          <w:lang w:val="ro-MD"/>
        </w:rPr>
        <w:t>061</w:t>
      </w:r>
      <w:r w:rsidRPr="00EB1FA5">
        <w:rPr>
          <w:rFonts w:ascii="Bookman Old Style" w:hAnsi="Bookman Old Style"/>
          <w:sz w:val="24"/>
          <w:szCs w:val="24"/>
          <w:lang w:val="en-US"/>
        </w:rPr>
        <w:t xml:space="preserve"> ha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ceea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ce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7,79% din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terenul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cu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suprafa</w:t>
      </w:r>
      <w:r w:rsidRPr="00EB1FA5">
        <w:rPr>
          <w:rFonts w:ascii="Cambria" w:hAnsi="Cambria" w:cs="Cambria"/>
          <w:sz w:val="24"/>
          <w:szCs w:val="24"/>
          <w:lang w:val="en-US"/>
        </w:rPr>
        <w:t>ț</w:t>
      </w:r>
      <w:r w:rsidRPr="00EB1FA5">
        <w:rPr>
          <w:rFonts w:ascii="Bookman Old Style" w:hAnsi="Bookman Old Style"/>
          <w:sz w:val="24"/>
          <w:szCs w:val="24"/>
          <w:lang w:val="en-US"/>
        </w:rPr>
        <w:t>a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total</w:t>
      </w:r>
      <w:r w:rsidRPr="00EB1FA5">
        <w:rPr>
          <w:rFonts w:ascii="Bookman Old Style" w:hAnsi="Bookman Old Style" w:cs="Bookman Old Style"/>
          <w:sz w:val="24"/>
          <w:szCs w:val="24"/>
          <w:lang w:val="en-US"/>
        </w:rPr>
        <w:t>ă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de 0,0783 ha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aferent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casei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din str. </w:t>
      </w:r>
      <w:r w:rsidRPr="00EB1FA5">
        <w:rPr>
          <w:rFonts w:ascii="Cambria" w:hAnsi="Cambria" w:cs="Cambria"/>
          <w:sz w:val="24"/>
          <w:szCs w:val="24"/>
          <w:lang w:val="ro-MD"/>
        </w:rPr>
        <w:t>Ș</w:t>
      </w:r>
      <w:r w:rsidRPr="00EB1FA5">
        <w:rPr>
          <w:rFonts w:ascii="Bookman Old Style" w:hAnsi="Bookman Old Style"/>
          <w:sz w:val="24"/>
          <w:szCs w:val="24"/>
          <w:lang w:val="ro-MD"/>
        </w:rPr>
        <w:t>tefan cel Mare</w:t>
      </w:r>
      <w:r w:rsidRPr="00EB1FA5">
        <w:rPr>
          <w:rFonts w:ascii="Bookman Old Style" w:hAnsi="Bookman Old Style"/>
          <w:sz w:val="24"/>
          <w:szCs w:val="24"/>
          <w:lang w:val="en-US"/>
        </w:rPr>
        <w:t>,</w:t>
      </w:r>
      <w:r w:rsidRPr="00EB1FA5">
        <w:rPr>
          <w:rFonts w:ascii="Bookman Old Style" w:hAnsi="Bookman Old Style"/>
          <w:sz w:val="24"/>
          <w:szCs w:val="24"/>
          <w:lang w:val="ro-MD"/>
        </w:rPr>
        <w:t xml:space="preserve"> 118</w:t>
      </w:r>
      <w:r w:rsidRPr="00EB1FA5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nr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>. cadastral 78011</w:t>
      </w:r>
      <w:r w:rsidRPr="00EB1FA5">
        <w:rPr>
          <w:rFonts w:ascii="Bookman Old Style" w:hAnsi="Bookman Old Style"/>
          <w:sz w:val="24"/>
          <w:szCs w:val="24"/>
          <w:lang w:val="ro-MD"/>
        </w:rPr>
        <w:t>18267</w:t>
      </w:r>
      <w:r w:rsidRPr="00EB1FA5">
        <w:rPr>
          <w:rFonts w:ascii="Bookman Old Style" w:hAnsi="Bookman Old Style"/>
          <w:sz w:val="24"/>
          <w:szCs w:val="24"/>
          <w:lang w:val="en-US"/>
        </w:rPr>
        <w:t xml:space="preserve">. </w:t>
      </w:r>
    </w:p>
    <w:p w:rsidR="001E6022" w:rsidRPr="00EB1FA5" w:rsidRDefault="001E6022" w:rsidP="001E6022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EB1FA5">
        <w:rPr>
          <w:rFonts w:ascii="Bookman Old Style" w:hAnsi="Bookman Old Style"/>
          <w:sz w:val="24"/>
          <w:szCs w:val="24"/>
          <w:lang w:val="en-US"/>
        </w:rPr>
        <w:t xml:space="preserve">Se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aprobă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suprafeţei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teren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de 0,0</w:t>
      </w:r>
      <w:r w:rsidRPr="00EB1FA5">
        <w:rPr>
          <w:rFonts w:ascii="Bookman Old Style" w:hAnsi="Bookman Old Style"/>
          <w:sz w:val="24"/>
          <w:szCs w:val="24"/>
          <w:lang w:val="ro-MD"/>
        </w:rPr>
        <w:t>061</w:t>
      </w:r>
      <w:r w:rsidRPr="00EB1FA5">
        <w:rPr>
          <w:rFonts w:ascii="Bookman Old Style" w:hAnsi="Bookman Old Style"/>
          <w:sz w:val="24"/>
          <w:szCs w:val="24"/>
          <w:lang w:val="en-US"/>
        </w:rPr>
        <w:t xml:space="preserve"> ha conform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celui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borderoul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calcul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sumă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de </w:t>
      </w:r>
      <w:r w:rsidRPr="00EB1FA5">
        <w:rPr>
          <w:rFonts w:ascii="Bookman Old Style" w:hAnsi="Bookman Old Style"/>
          <w:sz w:val="24"/>
          <w:szCs w:val="24"/>
          <w:lang w:val="ro-MD"/>
        </w:rPr>
        <w:t xml:space="preserve">97 </w:t>
      </w:r>
      <w:proofErr w:type="gramStart"/>
      <w:r w:rsidRPr="00EB1FA5">
        <w:rPr>
          <w:rFonts w:ascii="Bookman Old Style" w:hAnsi="Bookman Old Style"/>
          <w:sz w:val="24"/>
          <w:szCs w:val="24"/>
          <w:lang w:val="en-US"/>
        </w:rPr>
        <w:t xml:space="preserve">( </w:t>
      </w:r>
      <w:r w:rsidRPr="00EB1FA5">
        <w:rPr>
          <w:rFonts w:ascii="Bookman Old Style" w:hAnsi="Bookman Old Style" w:cs="Cambria"/>
          <w:sz w:val="24"/>
          <w:szCs w:val="24"/>
          <w:lang w:val="ro-MD"/>
        </w:rPr>
        <w:t>nouăzeci</w:t>
      </w:r>
      <w:proofErr w:type="gramEnd"/>
      <w:r w:rsidRPr="00EB1FA5">
        <w:rPr>
          <w:rFonts w:ascii="Bookman Old Style" w:hAnsi="Bookman Old Style" w:cs="Cambria"/>
          <w:sz w:val="24"/>
          <w:szCs w:val="24"/>
          <w:lang w:val="ro-MD"/>
        </w:rPr>
        <w:t xml:space="preserve"> </w:t>
      </w:r>
      <w:r w:rsidRPr="00EB1FA5">
        <w:rPr>
          <w:rFonts w:ascii="Cambria" w:hAnsi="Cambria" w:cs="Cambria"/>
          <w:sz w:val="24"/>
          <w:szCs w:val="24"/>
          <w:lang w:val="ro-MD"/>
        </w:rPr>
        <w:t>ș</w:t>
      </w:r>
      <w:r w:rsidRPr="00EB1FA5">
        <w:rPr>
          <w:rFonts w:ascii="Bookman Old Style" w:hAnsi="Bookman Old Style" w:cs="Cambria"/>
          <w:sz w:val="24"/>
          <w:szCs w:val="24"/>
          <w:lang w:val="ro-MD"/>
        </w:rPr>
        <w:t xml:space="preserve">i </w:t>
      </w:r>
      <w:r w:rsidRPr="00EB1FA5">
        <w:rPr>
          <w:rFonts w:ascii="Cambria" w:hAnsi="Cambria" w:cs="Cambria"/>
          <w:sz w:val="24"/>
          <w:szCs w:val="24"/>
          <w:lang w:val="ro-MD"/>
        </w:rPr>
        <w:t>ș</w:t>
      </w:r>
      <w:r w:rsidRPr="00EB1FA5">
        <w:rPr>
          <w:rFonts w:ascii="Bookman Old Style" w:hAnsi="Bookman Old Style" w:cs="Cambria"/>
          <w:sz w:val="24"/>
          <w:szCs w:val="24"/>
          <w:lang w:val="ro-MD"/>
        </w:rPr>
        <w:t>apte</w:t>
      </w:r>
      <w:r w:rsidRPr="00EB1FA5">
        <w:rPr>
          <w:rFonts w:ascii="Bookman Old Style" w:hAnsi="Bookman Old Style"/>
          <w:sz w:val="24"/>
          <w:szCs w:val="24"/>
          <w:lang w:val="en-US"/>
        </w:rPr>
        <w:t>) lei.</w:t>
      </w:r>
    </w:p>
    <w:p w:rsidR="001E6022" w:rsidRPr="00EB1FA5" w:rsidRDefault="001E6022" w:rsidP="001E6022">
      <w:pPr>
        <w:spacing w:after="0" w:line="0" w:lineRule="atLeast"/>
        <w:ind w:firstLine="708"/>
        <w:jc w:val="both"/>
        <w:rPr>
          <w:rFonts w:ascii="Bookman Old Style" w:hAnsi="Bookman Old Style"/>
          <w:sz w:val="24"/>
          <w:szCs w:val="24"/>
          <w:lang w:val="en-US"/>
        </w:rPr>
      </w:pPr>
      <w:r w:rsidRPr="00EB1FA5">
        <w:rPr>
          <w:rFonts w:ascii="Bookman Old Style" w:hAnsi="Bookman Old Style"/>
          <w:sz w:val="24"/>
          <w:szCs w:val="24"/>
          <w:lang w:val="en-US"/>
        </w:rPr>
        <w:t xml:space="preserve">2. Suma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aprobată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necesar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transferat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contul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226611,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trezorerial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r w:rsidRPr="00EB1FA5">
        <w:rPr>
          <w:rFonts w:ascii="Bookman Old Style" w:hAnsi="Bookman Old Style"/>
          <w:sz w:val="24"/>
          <w:szCs w:val="24"/>
          <w:lang w:val="ro-MD"/>
        </w:rPr>
        <w:t>MD97TRGDAI371210B03566AC</w:t>
      </w:r>
      <w:r w:rsidRPr="00EB1FA5">
        <w:rPr>
          <w:rFonts w:ascii="Bookman Old Style" w:hAnsi="Bookman Old Style"/>
          <w:sz w:val="24"/>
          <w:szCs w:val="24"/>
          <w:lang w:val="en-US"/>
        </w:rPr>
        <w:t xml:space="preserve">, cod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bancar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TREZMD2X, cod fiscal 1007601001514, Banca MF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Trezoreria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de Stat,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transferarea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veniturilor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din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vînzarea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>.</w:t>
      </w:r>
    </w:p>
    <w:p w:rsidR="001E6022" w:rsidRPr="00EB1FA5" w:rsidRDefault="001E6022" w:rsidP="001E6022">
      <w:pPr>
        <w:pStyle w:val="a3"/>
        <w:spacing w:line="0" w:lineRule="atLeast"/>
        <w:ind w:firstLine="708"/>
        <w:rPr>
          <w:rFonts w:ascii="Bookman Old Style" w:hAnsi="Bookman Old Style"/>
          <w:szCs w:val="24"/>
          <w:lang w:val="ro-RO"/>
        </w:rPr>
      </w:pPr>
      <w:r w:rsidRPr="00EB1FA5">
        <w:rPr>
          <w:szCs w:val="24"/>
          <w:lang w:val="ro-RO"/>
        </w:rPr>
        <w:t xml:space="preserve">3. </w:t>
      </w:r>
      <w:r w:rsidRPr="00EB1FA5">
        <w:rPr>
          <w:rFonts w:ascii="Bookman Old Style" w:hAnsi="Bookman Old Style"/>
          <w:szCs w:val="24"/>
          <w:lang w:val="fr-FR"/>
        </w:rPr>
        <w:t>Se pune în sarcina primarului municipiului să încheie  contracte de vînzare-cumpărare a terenurilor de pămînt supuse vînzării.</w:t>
      </w:r>
      <w:r w:rsidRPr="00EB1FA5">
        <w:rPr>
          <w:szCs w:val="24"/>
          <w:lang w:val="fr-FR"/>
        </w:rPr>
        <w:tab/>
      </w:r>
    </w:p>
    <w:p w:rsidR="001E6022" w:rsidRDefault="001E6022" w:rsidP="001E6022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  <w:r w:rsidRPr="00EB1FA5">
        <w:rPr>
          <w:rFonts w:ascii="Bookman Old Style" w:hAnsi="Bookman Old Style"/>
          <w:sz w:val="24"/>
          <w:szCs w:val="24"/>
          <w:lang w:val="en-US"/>
        </w:rPr>
        <w:tab/>
        <w:t xml:space="preserve">4.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Contabilul-şef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Primăriei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va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controla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intrarea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cont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mijloacelor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băneşti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obţinute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rezultatul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vînzării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–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cumpărării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 w:rsidRPr="00EB1FA5"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 w:rsidRPr="00EB1FA5">
        <w:rPr>
          <w:rFonts w:ascii="Bookman Old Style" w:hAnsi="Bookman Old Style"/>
          <w:sz w:val="24"/>
          <w:szCs w:val="24"/>
          <w:lang w:val="en-US"/>
        </w:rPr>
        <w:t>cauză</w:t>
      </w:r>
      <w:proofErr w:type="spellEnd"/>
      <w:r w:rsidR="00EB1FA5">
        <w:rPr>
          <w:rFonts w:ascii="Bookman Old Style" w:hAnsi="Bookman Old Style"/>
          <w:sz w:val="24"/>
          <w:szCs w:val="24"/>
          <w:lang w:val="en-US"/>
        </w:rPr>
        <w:t>.</w:t>
      </w:r>
    </w:p>
    <w:p w:rsidR="00EB1FA5" w:rsidRDefault="00EB1FA5" w:rsidP="001E6022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EB1FA5" w:rsidRPr="00EB1FA5" w:rsidRDefault="00EB1FA5" w:rsidP="001E6022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ro-RO"/>
        </w:rPr>
      </w:pPr>
    </w:p>
    <w:p w:rsidR="001E6022" w:rsidRPr="00EB1FA5" w:rsidRDefault="001E6022" w:rsidP="001E6022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E6022" w:rsidRDefault="001E6022" w:rsidP="001E602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PREŞEDINTELE ŞEDINŢEI</w:t>
      </w:r>
      <w:r w:rsidR="00EB1FA5">
        <w:rPr>
          <w:rFonts w:ascii="Bookman Old Style" w:hAnsi="Bookman Old Style"/>
          <w:sz w:val="24"/>
          <w:lang w:val="en-US"/>
        </w:rPr>
        <w:tab/>
      </w:r>
      <w:r w:rsidR="00EB1FA5">
        <w:rPr>
          <w:rFonts w:ascii="Bookman Old Style" w:hAnsi="Bookman Old Style"/>
          <w:sz w:val="24"/>
          <w:lang w:val="en-US"/>
        </w:rPr>
        <w:tab/>
      </w:r>
      <w:r w:rsidR="00EB1FA5">
        <w:rPr>
          <w:rFonts w:ascii="Bookman Old Style" w:hAnsi="Bookman Old Style"/>
          <w:sz w:val="24"/>
          <w:lang w:val="en-US"/>
        </w:rPr>
        <w:tab/>
      </w:r>
      <w:r w:rsidR="00EB1FA5">
        <w:rPr>
          <w:rFonts w:ascii="Bookman Old Style" w:hAnsi="Bookman Old Style"/>
          <w:sz w:val="24"/>
          <w:lang w:val="en-US"/>
        </w:rPr>
        <w:tab/>
      </w:r>
      <w:r w:rsidR="00EB1FA5">
        <w:rPr>
          <w:rFonts w:ascii="Bookman Old Style" w:hAnsi="Bookman Old Style"/>
          <w:sz w:val="24"/>
          <w:lang w:val="en-US"/>
        </w:rPr>
        <w:tab/>
      </w:r>
      <w:r w:rsidR="00EB1FA5">
        <w:rPr>
          <w:rFonts w:ascii="Bookman Old Style" w:hAnsi="Bookman Old Style"/>
          <w:sz w:val="24"/>
          <w:lang w:val="en-US"/>
        </w:rPr>
        <w:t>ION ANICI</w:t>
      </w:r>
    </w:p>
    <w:p w:rsidR="001E6022" w:rsidRDefault="001E6022" w:rsidP="001E602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E6022" w:rsidRDefault="001E6022" w:rsidP="001E602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>SECRETARUL C/M</w:t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</w:r>
      <w:r>
        <w:rPr>
          <w:rFonts w:ascii="Bookman Old Style" w:hAnsi="Bookman Old Style"/>
          <w:sz w:val="24"/>
          <w:lang w:val="en-US"/>
        </w:rPr>
        <w:tab/>
        <w:t>MARCEL BUŞAN</w:t>
      </w:r>
    </w:p>
    <w:p w:rsidR="001E6022" w:rsidRDefault="001E6022" w:rsidP="001E6022">
      <w:pPr>
        <w:spacing w:after="0" w:line="240" w:lineRule="auto"/>
        <w:jc w:val="both"/>
        <w:rPr>
          <w:rFonts w:ascii="Bookman Old Style" w:hAnsi="Bookman Old Style"/>
          <w:sz w:val="24"/>
          <w:lang w:val="en-US"/>
        </w:rPr>
      </w:pPr>
    </w:p>
    <w:p w:rsidR="001E6022" w:rsidRDefault="001E6022" w:rsidP="001E602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EB1FA5" w:rsidRDefault="00EB1FA5" w:rsidP="001E602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EB1FA5" w:rsidRDefault="00EB1FA5" w:rsidP="001E602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EB1FA5" w:rsidRDefault="00EB1FA5" w:rsidP="001E602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EB1FA5" w:rsidRDefault="00EB1FA5" w:rsidP="001E602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EB1FA5" w:rsidRDefault="00EB1FA5" w:rsidP="001E602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EB1FA5" w:rsidRDefault="00EB1FA5" w:rsidP="001E602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EB1FA5" w:rsidRDefault="00EB1FA5" w:rsidP="001E602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EB1FA5" w:rsidRDefault="00EB1FA5" w:rsidP="001E602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EB1FA5" w:rsidRDefault="00EB1FA5" w:rsidP="001E602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EB1FA5" w:rsidRDefault="00EB1FA5" w:rsidP="001E602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  <w:bookmarkStart w:id="0" w:name="_GoBack"/>
      <w:bookmarkEnd w:id="0"/>
    </w:p>
    <w:p w:rsidR="001E6022" w:rsidRDefault="001E6022" w:rsidP="001E6022">
      <w:pPr>
        <w:spacing w:after="0" w:line="0" w:lineRule="atLeast"/>
        <w:jc w:val="center"/>
        <w:rPr>
          <w:rFonts w:ascii="Bookman Old Style" w:hAnsi="Bookman Old Style"/>
          <w:sz w:val="24"/>
          <w:lang w:val="en-US"/>
        </w:rPr>
      </w:pPr>
    </w:p>
    <w:p w:rsidR="001E6022" w:rsidRDefault="001E6022" w:rsidP="001E6022">
      <w:pPr>
        <w:spacing w:after="0" w:line="240" w:lineRule="auto"/>
        <w:jc w:val="center"/>
        <w:rPr>
          <w:rFonts w:ascii="Bookman Old Style" w:hAnsi="Bookman Old Style"/>
          <w:sz w:val="24"/>
          <w:lang w:val="en-US"/>
        </w:rPr>
      </w:pPr>
      <w:r>
        <w:rPr>
          <w:rFonts w:ascii="Bookman Old Style" w:hAnsi="Bookman Old Style"/>
          <w:sz w:val="24"/>
          <w:lang w:val="en-US"/>
        </w:rPr>
        <w:t xml:space="preserve">REPUBLICA MOLDOVA                                   </w:t>
      </w:r>
      <w:r>
        <w:rPr>
          <w:rFonts w:ascii="Bookman Old Style" w:hAnsi="Bookman Old Style"/>
          <w:sz w:val="24"/>
        </w:rPr>
        <w:t>РЕСПУБЛИКА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МОЛДОВА</w:t>
      </w:r>
    </w:p>
    <w:p w:rsidR="001E6022" w:rsidRDefault="001E6022" w:rsidP="001E6022">
      <w:pPr>
        <w:spacing w:after="0" w:line="240" w:lineRule="auto"/>
        <w:jc w:val="center"/>
        <w:rPr>
          <w:rFonts w:ascii="Bookman Old Style" w:hAnsi="Bookman Old Style"/>
          <w:b/>
          <w:sz w:val="24"/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1" layoutInCell="1" allowOverlap="1">
            <wp:simplePos x="0" y="0"/>
            <wp:positionH relativeFrom="column">
              <wp:posOffset>2790825</wp:posOffset>
            </wp:positionH>
            <wp:positionV relativeFrom="paragraph">
              <wp:posOffset>-407670</wp:posOffset>
            </wp:positionV>
            <wp:extent cx="823595" cy="999490"/>
            <wp:effectExtent l="0" t="0" r="0" b="0"/>
            <wp:wrapNone/>
            <wp:docPr id="1" name="Рисунок 1" descr="STE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STEM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3595" cy="999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>
        <w:rPr>
          <w:rFonts w:ascii="Bookman Old Style" w:hAnsi="Bookman Old Style"/>
          <w:spacing w:val="-20"/>
          <w:sz w:val="24"/>
          <w:lang w:val="en-US"/>
        </w:rPr>
        <w:t>RAIONUL  SOROCA</w:t>
      </w:r>
      <w:proofErr w:type="gramEnd"/>
      <w:r>
        <w:rPr>
          <w:rFonts w:ascii="Bookman Old Style" w:hAnsi="Bookman Old Style"/>
          <w:spacing w:val="-20"/>
          <w:sz w:val="24"/>
          <w:lang w:val="en-US"/>
        </w:rPr>
        <w:t xml:space="preserve">                                                         </w:t>
      </w:r>
      <w:r>
        <w:rPr>
          <w:rFonts w:ascii="Bookman Old Style" w:hAnsi="Bookman Old Style"/>
          <w:sz w:val="24"/>
        </w:rPr>
        <w:t>СОРОКСКИЙ</w:t>
      </w:r>
      <w:r>
        <w:rPr>
          <w:rFonts w:ascii="Bookman Old Style" w:hAnsi="Bookman Old Style"/>
          <w:sz w:val="24"/>
          <w:lang w:val="en-US"/>
        </w:rPr>
        <w:t xml:space="preserve"> </w:t>
      </w:r>
      <w:r>
        <w:rPr>
          <w:rFonts w:ascii="Bookman Old Style" w:hAnsi="Bookman Old Style"/>
          <w:sz w:val="24"/>
        </w:rPr>
        <w:t>РАЙОН</w:t>
      </w:r>
    </w:p>
    <w:p w:rsidR="001E6022" w:rsidRDefault="001E6022" w:rsidP="001E6022">
      <w:pPr>
        <w:spacing w:after="0" w:line="0" w:lineRule="atLeast"/>
        <w:jc w:val="center"/>
        <w:rPr>
          <w:rFonts w:ascii="Bookman Old Style" w:hAnsi="Bookman Old Style"/>
          <w:b/>
          <w:spacing w:val="-20"/>
          <w:sz w:val="24"/>
          <w:lang w:val="en-US"/>
        </w:rPr>
      </w:pPr>
      <w:r>
        <w:rPr>
          <w:rFonts w:ascii="Bookman Old Style" w:hAnsi="Bookman Old Style"/>
          <w:b/>
          <w:sz w:val="24"/>
          <w:lang w:val="en-US"/>
        </w:rPr>
        <w:t>CONSILIUL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MUNICIPAL SOROCA                                </w:t>
      </w:r>
      <w:proofErr w:type="gramStart"/>
      <w:r>
        <w:rPr>
          <w:rFonts w:ascii="Bookman Old Style" w:hAnsi="Bookman Old Style"/>
          <w:b/>
          <w:spacing w:val="-20"/>
          <w:sz w:val="24"/>
        </w:rPr>
        <w:t>МУНИЦИПАЛЬНЫЙ</w:t>
      </w:r>
      <w:r>
        <w:rPr>
          <w:rFonts w:ascii="Bookman Old Style" w:hAnsi="Bookman Old Style"/>
          <w:b/>
          <w:spacing w:val="-20"/>
          <w:sz w:val="24"/>
          <w:lang w:val="en-US"/>
        </w:rPr>
        <w:t xml:space="preserve">  </w:t>
      </w:r>
      <w:r>
        <w:rPr>
          <w:rFonts w:ascii="Bookman Old Style" w:hAnsi="Bookman Old Style"/>
          <w:b/>
          <w:spacing w:val="-20"/>
          <w:sz w:val="24"/>
        </w:rPr>
        <w:t>СОВЕТ</w:t>
      </w:r>
      <w:proofErr w:type="gramEnd"/>
      <w:r>
        <w:rPr>
          <w:rFonts w:ascii="Bookman Old Style" w:hAnsi="Bookman Old Style"/>
          <w:b/>
          <w:spacing w:val="-20"/>
          <w:sz w:val="24"/>
          <w:lang w:val="en-US"/>
        </w:rPr>
        <w:t xml:space="preserve">   </w:t>
      </w:r>
      <w:r>
        <w:rPr>
          <w:rFonts w:ascii="Bookman Old Style" w:hAnsi="Bookman Old Style"/>
          <w:b/>
          <w:spacing w:val="-20"/>
          <w:sz w:val="24"/>
        </w:rPr>
        <w:t>СОРОКА</w:t>
      </w:r>
    </w:p>
    <w:p w:rsidR="001E6022" w:rsidRDefault="001E6022" w:rsidP="001E6022">
      <w:pPr>
        <w:spacing w:after="0" w:line="0" w:lineRule="atLeast"/>
        <w:jc w:val="center"/>
        <w:rPr>
          <w:rFonts w:ascii="Times New Roman" w:hAnsi="Times New Roman"/>
          <w:b/>
          <w:sz w:val="24"/>
          <w:lang w:val="en-US"/>
        </w:rPr>
      </w:pPr>
    </w:p>
    <w:p w:rsidR="001E6022" w:rsidRDefault="001E6022" w:rsidP="001E6022">
      <w:pPr>
        <w:spacing w:after="0" w:line="0" w:lineRule="atLeast"/>
        <w:rPr>
          <w:sz w:val="20"/>
          <w:lang w:val="en-US"/>
        </w:rPr>
      </w:pPr>
    </w:p>
    <w:p w:rsidR="001E6022" w:rsidRDefault="001E6022" w:rsidP="001E6022">
      <w:pPr>
        <w:spacing w:after="0" w:line="0" w:lineRule="atLeast"/>
        <w:rPr>
          <w:lang w:val="en-US"/>
        </w:rPr>
      </w:pPr>
    </w:p>
    <w:p w:rsidR="001E6022" w:rsidRDefault="001E6022" w:rsidP="001E6022">
      <w:pPr>
        <w:spacing w:after="0" w:line="0" w:lineRule="atLeast"/>
        <w:rPr>
          <w:lang w:val="en-US"/>
        </w:rPr>
      </w:pPr>
    </w:p>
    <w:p w:rsidR="001E6022" w:rsidRDefault="001E6022" w:rsidP="001E6022">
      <w:pPr>
        <w:spacing w:after="0" w:line="0" w:lineRule="atLeast"/>
        <w:rPr>
          <w:lang w:val="en-US"/>
        </w:rPr>
      </w:pPr>
    </w:p>
    <w:p w:rsidR="001E6022" w:rsidRDefault="001E6022" w:rsidP="001E6022">
      <w:pPr>
        <w:spacing w:after="0" w:line="0" w:lineRule="atLeast"/>
        <w:rPr>
          <w:sz w:val="28"/>
          <w:szCs w:val="28"/>
          <w:lang w:val="en-US"/>
        </w:rPr>
      </w:pPr>
    </w:p>
    <w:p w:rsidR="001E6022" w:rsidRDefault="001E6022" w:rsidP="001E6022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>BORDEROU DE CALCUL AL PREŢULUI</w:t>
      </w:r>
    </w:p>
    <w:p w:rsidR="001E6022" w:rsidRDefault="001E6022" w:rsidP="001E6022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  <w:r>
        <w:rPr>
          <w:rFonts w:ascii="Bookman Old Style" w:hAnsi="Bookman Old Style"/>
          <w:b/>
          <w:sz w:val="24"/>
          <w:szCs w:val="24"/>
          <w:lang w:val="en-US"/>
        </w:rPr>
        <w:t xml:space="preserve"> NORMATIV AL PĂMÎNTULUI</w:t>
      </w:r>
    </w:p>
    <w:p w:rsidR="001E6022" w:rsidRDefault="001E6022" w:rsidP="001E6022">
      <w:pPr>
        <w:spacing w:after="0" w:line="0" w:lineRule="atLeast"/>
        <w:jc w:val="center"/>
        <w:rPr>
          <w:rFonts w:ascii="Bookman Old Style" w:hAnsi="Bookman Old Style"/>
          <w:b/>
          <w:sz w:val="24"/>
          <w:szCs w:val="24"/>
          <w:lang w:val="en-US"/>
        </w:rPr>
      </w:pPr>
    </w:p>
    <w:p w:rsidR="001E6022" w:rsidRDefault="001E6022" w:rsidP="001E6022">
      <w:pPr>
        <w:spacing w:after="0" w:line="0" w:lineRule="atLeast"/>
        <w:rPr>
          <w:rFonts w:ascii="Bookman Old Style" w:hAnsi="Bookman Old Style"/>
          <w:b/>
          <w:sz w:val="24"/>
          <w:szCs w:val="24"/>
          <w:lang w:val="en-US"/>
        </w:rPr>
      </w:pPr>
    </w:p>
    <w:p w:rsidR="001E6022" w:rsidRDefault="001E6022" w:rsidP="001E6022">
      <w:pPr>
        <w:spacing w:after="0" w:line="0" w:lineRule="atLeast"/>
        <w:ind w:firstLine="708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spellStart"/>
      <w:r>
        <w:rPr>
          <w:rFonts w:ascii="Bookman Old Style" w:hAnsi="Bookman Old Style"/>
          <w:sz w:val="24"/>
          <w:szCs w:val="24"/>
          <w:lang w:val="ro-RO"/>
        </w:rPr>
        <w:t>mun</w:t>
      </w:r>
      <w:proofErr w:type="spellEnd"/>
      <w:r>
        <w:rPr>
          <w:rFonts w:ascii="Bookman Old Style" w:hAnsi="Bookman Old Style"/>
          <w:sz w:val="24"/>
          <w:szCs w:val="24"/>
        </w:rPr>
        <w:t>.</w:t>
      </w:r>
      <w:proofErr w:type="spellStart"/>
      <w:r>
        <w:rPr>
          <w:rFonts w:ascii="Bookman Old Style" w:hAnsi="Bookman Old Style"/>
          <w:sz w:val="24"/>
          <w:szCs w:val="24"/>
        </w:rPr>
        <w:t>Soroca</w:t>
      </w:r>
      <w:proofErr w:type="spellEnd"/>
    </w:p>
    <w:p w:rsidR="001E6022" w:rsidRDefault="001E6022" w:rsidP="001E6022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1E6022" w:rsidRDefault="001E6022" w:rsidP="001E6022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1E6022" w:rsidRDefault="001E6022" w:rsidP="001E6022">
      <w:pPr>
        <w:spacing w:after="0" w:line="0" w:lineRule="atLeast"/>
        <w:rPr>
          <w:rFonts w:ascii="Bookman Old Style" w:hAnsi="Bookman Old Style"/>
          <w:sz w:val="24"/>
          <w:szCs w:val="24"/>
        </w:rPr>
      </w:pPr>
    </w:p>
    <w:p w:rsidR="001E6022" w:rsidRDefault="001E6022" w:rsidP="001E6022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Adresa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conferită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mun.Soroca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, str. </w:t>
      </w:r>
      <w:r w:rsidRPr="001E6022">
        <w:rPr>
          <w:rFonts w:ascii="Cambria" w:hAnsi="Cambria" w:cs="Cambria"/>
          <w:sz w:val="24"/>
          <w:szCs w:val="24"/>
          <w:lang w:val="ro-MD"/>
        </w:rPr>
        <w:t>Ș</w:t>
      </w:r>
      <w:r w:rsidRPr="001E6022">
        <w:rPr>
          <w:rFonts w:ascii="Bookman Old Style" w:hAnsi="Bookman Old Style"/>
          <w:sz w:val="24"/>
          <w:szCs w:val="24"/>
          <w:lang w:val="ro-MD"/>
        </w:rPr>
        <w:t>tefan cel Mare</w:t>
      </w:r>
      <w:r w:rsidRPr="001E6022">
        <w:rPr>
          <w:rFonts w:ascii="Bookman Old Style" w:hAnsi="Bookman Old Style"/>
          <w:lang w:val="en-US"/>
        </w:rPr>
        <w:t>,</w:t>
      </w:r>
      <w:r w:rsidRPr="001E6022">
        <w:rPr>
          <w:rFonts w:ascii="Bookman Old Style" w:hAnsi="Bookman Old Style"/>
          <w:lang w:val="ro-MD"/>
        </w:rPr>
        <w:t xml:space="preserve"> 118</w:t>
      </w:r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nr.cadastral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78011</w:t>
      </w:r>
      <w:r>
        <w:rPr>
          <w:rFonts w:ascii="Bookman Old Style" w:hAnsi="Bookman Old Style"/>
          <w:sz w:val="24"/>
          <w:szCs w:val="24"/>
          <w:lang w:val="ro-MD"/>
        </w:rPr>
        <w:t>18267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1E6022" w:rsidRDefault="001E6022" w:rsidP="001E6022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Suprafaţa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conform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planului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cadastral,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0,0</w:t>
      </w:r>
      <w:r>
        <w:rPr>
          <w:rFonts w:ascii="Bookman Old Style" w:hAnsi="Bookman Old Style"/>
          <w:sz w:val="24"/>
          <w:szCs w:val="24"/>
          <w:lang w:val="ro-MD"/>
        </w:rPr>
        <w:t>061</w:t>
      </w:r>
      <w:r>
        <w:rPr>
          <w:rFonts w:ascii="Bookman Old Style" w:hAnsi="Bookman Old Style"/>
          <w:sz w:val="24"/>
          <w:szCs w:val="24"/>
          <w:lang w:val="en-US"/>
        </w:rPr>
        <w:t xml:space="preserve"> ha.</w:t>
      </w:r>
    </w:p>
    <w:p w:rsidR="001E6022" w:rsidRDefault="001E6022" w:rsidP="001E6022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Bonitatea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medie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solului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Bookman Old Style" w:hAnsi="Bookman Old Style"/>
          <w:sz w:val="24"/>
          <w:szCs w:val="24"/>
          <w:lang w:val="en-US"/>
        </w:rPr>
        <w:t>or.Soroca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terenurile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destinate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construcţiei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caselor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locuit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85 (opt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cinci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) grade.</w:t>
      </w:r>
    </w:p>
    <w:p w:rsidR="001E6022" w:rsidRDefault="001E6022" w:rsidP="001E6022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Tariful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pentru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o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unitate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grad-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hectar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stabilit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în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Legea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modul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de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vînzare-cumpărare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pămîntului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poziţia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I,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621,05 lei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 xml:space="preserve">(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şase</w:t>
      </w:r>
      <w:proofErr w:type="spellEnd"/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sute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douăzeci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şi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unu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lei 05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bani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) .</w:t>
      </w:r>
    </w:p>
    <w:p w:rsidR="001E6022" w:rsidRDefault="001E6022" w:rsidP="001E6022">
      <w:pPr>
        <w:numPr>
          <w:ilvl w:val="0"/>
          <w:numId w:val="1"/>
        </w:numPr>
        <w:spacing w:after="0" w:line="0" w:lineRule="atLeast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terenului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>( pct.</w:t>
      </w:r>
      <w:proofErr w:type="gramEnd"/>
      <w:r>
        <w:rPr>
          <w:rFonts w:ascii="Bookman Old Style" w:hAnsi="Bookman Old Style"/>
          <w:sz w:val="24"/>
          <w:szCs w:val="24"/>
          <w:lang w:val="en-US"/>
        </w:rPr>
        <w:t xml:space="preserve"> 2x, pct.3x, pct.4)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constituie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>:</w:t>
      </w:r>
    </w:p>
    <w:p w:rsidR="001E6022" w:rsidRDefault="001E6022" w:rsidP="001E6022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6.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Coeficientul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prevăzut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din nota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anexă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al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Legii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privind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preţul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</w:t>
      </w:r>
      <w:proofErr w:type="spellStart"/>
      <w:r>
        <w:rPr>
          <w:rFonts w:ascii="Bookman Old Style" w:hAnsi="Bookman Old Style"/>
          <w:sz w:val="24"/>
          <w:szCs w:val="24"/>
          <w:lang w:val="en-US"/>
        </w:rPr>
        <w:t>normativ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 – 0,3.   </w:t>
      </w:r>
    </w:p>
    <w:p w:rsidR="001E6022" w:rsidRDefault="001E6022" w:rsidP="001E6022">
      <w:pPr>
        <w:spacing w:after="0" w:line="0" w:lineRule="atLeast"/>
        <w:ind w:left="360"/>
        <w:rPr>
          <w:rFonts w:ascii="Bookman Old Style" w:hAnsi="Bookman Old Style"/>
          <w:sz w:val="24"/>
          <w:szCs w:val="24"/>
          <w:lang w:val="en-US"/>
        </w:rPr>
      </w:pPr>
    </w:p>
    <w:p w:rsidR="001E6022" w:rsidRDefault="001E6022" w:rsidP="001E6022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>621,05 lei x 0,0</w:t>
      </w:r>
      <w:r>
        <w:rPr>
          <w:rFonts w:ascii="Bookman Old Style" w:hAnsi="Bookman Old Style"/>
          <w:sz w:val="24"/>
          <w:szCs w:val="24"/>
          <w:lang w:val="ro-MD"/>
        </w:rPr>
        <w:t>061</w:t>
      </w:r>
      <w:r>
        <w:rPr>
          <w:rFonts w:ascii="Bookman Old Style" w:hAnsi="Bookman Old Style"/>
          <w:sz w:val="24"/>
          <w:szCs w:val="24"/>
          <w:lang w:val="en-US"/>
        </w:rPr>
        <w:t xml:space="preserve"> ha x 85 x 0,3= </w:t>
      </w:r>
      <w:r>
        <w:rPr>
          <w:rFonts w:ascii="Bookman Old Style" w:hAnsi="Bookman Old Style"/>
          <w:sz w:val="24"/>
          <w:szCs w:val="24"/>
          <w:lang w:val="ro-MD"/>
        </w:rPr>
        <w:t>97</w:t>
      </w:r>
      <w:r>
        <w:rPr>
          <w:rFonts w:ascii="Bookman Old Style" w:hAnsi="Bookman Old Style"/>
          <w:sz w:val="24"/>
          <w:szCs w:val="24"/>
          <w:lang w:val="en-US"/>
        </w:rPr>
        <w:t xml:space="preserve"> lei.</w:t>
      </w:r>
    </w:p>
    <w:p w:rsidR="001E6022" w:rsidRDefault="001E6022" w:rsidP="001E6022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E6022" w:rsidRDefault="001E6022" w:rsidP="001E6022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E6022" w:rsidRDefault="001E6022" w:rsidP="001E6022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E6022" w:rsidRDefault="001E6022" w:rsidP="001E6022">
      <w:pPr>
        <w:spacing w:after="0" w:line="0" w:lineRule="atLeast"/>
        <w:ind w:left="708"/>
        <w:rPr>
          <w:rFonts w:ascii="Bookman Old Style" w:hAnsi="Bookman Old Style"/>
          <w:sz w:val="24"/>
          <w:szCs w:val="24"/>
          <w:lang w:val="en-US"/>
        </w:rPr>
      </w:pPr>
      <w:proofErr w:type="spellStart"/>
      <w:r>
        <w:rPr>
          <w:rFonts w:ascii="Bookman Old Style" w:hAnsi="Bookman Old Style"/>
          <w:sz w:val="24"/>
          <w:szCs w:val="24"/>
          <w:lang w:val="en-US"/>
        </w:rPr>
        <w:t>Beneficiar</w:t>
      </w:r>
      <w:proofErr w:type="spellEnd"/>
      <w:r>
        <w:rPr>
          <w:rFonts w:ascii="Bookman Old Style" w:hAnsi="Bookman Old Style"/>
          <w:sz w:val="24"/>
          <w:szCs w:val="24"/>
          <w:lang w:val="en-US"/>
        </w:rPr>
        <w:t xml:space="preserve">: </w:t>
      </w:r>
      <w:r>
        <w:rPr>
          <w:rFonts w:ascii="Bookman Old Style" w:hAnsi="Bookman Old Style" w:cs="Cambria"/>
          <w:sz w:val="24"/>
          <w:szCs w:val="24"/>
          <w:lang w:val="ro-MD"/>
        </w:rPr>
        <w:t>Racu Evghenii</w:t>
      </w:r>
      <w:r>
        <w:rPr>
          <w:rFonts w:ascii="Bookman Old Style" w:hAnsi="Bookman Old Style"/>
          <w:sz w:val="24"/>
          <w:szCs w:val="24"/>
          <w:lang w:val="en-US"/>
        </w:rPr>
        <w:t>.</w:t>
      </w:r>
    </w:p>
    <w:p w:rsidR="001E6022" w:rsidRDefault="001E6022" w:rsidP="001E6022">
      <w:pPr>
        <w:spacing w:after="0" w:line="0" w:lineRule="atLeast"/>
        <w:jc w:val="both"/>
        <w:rPr>
          <w:rFonts w:ascii="Bookman Old Style" w:hAnsi="Bookman Old Style"/>
          <w:sz w:val="24"/>
          <w:szCs w:val="24"/>
          <w:lang w:val="en-US"/>
        </w:rPr>
      </w:pPr>
    </w:p>
    <w:p w:rsidR="001E6022" w:rsidRDefault="001E6022" w:rsidP="001E6022">
      <w:pPr>
        <w:spacing w:after="0" w:line="0" w:lineRule="atLeast"/>
        <w:rPr>
          <w:rFonts w:ascii="Times New Roman" w:hAnsi="Times New Roman"/>
          <w:sz w:val="20"/>
          <w:szCs w:val="20"/>
          <w:lang w:val="en-US"/>
        </w:rPr>
      </w:pPr>
    </w:p>
    <w:p w:rsidR="001E6022" w:rsidRDefault="001E6022" w:rsidP="001E6022">
      <w:pPr>
        <w:spacing w:after="0" w:line="0" w:lineRule="atLeast"/>
        <w:rPr>
          <w:lang w:val="en-US"/>
        </w:rPr>
      </w:pPr>
    </w:p>
    <w:p w:rsidR="001E6022" w:rsidRDefault="001E6022" w:rsidP="001E6022">
      <w:pPr>
        <w:spacing w:after="0" w:line="0" w:lineRule="atLeast"/>
        <w:rPr>
          <w:lang w:val="en-US"/>
        </w:rPr>
      </w:pPr>
    </w:p>
    <w:p w:rsidR="001E6022" w:rsidRDefault="001E6022" w:rsidP="00EC0806">
      <w:pPr>
        <w:spacing w:after="0" w:line="240" w:lineRule="auto"/>
        <w:rPr>
          <w:sz w:val="24"/>
          <w:szCs w:val="24"/>
          <w:lang w:val="en-US"/>
        </w:rPr>
      </w:pPr>
    </w:p>
    <w:p w:rsidR="001E6022" w:rsidRDefault="001E6022" w:rsidP="001E602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ro-RO"/>
        </w:rPr>
      </w:pPr>
      <w:r>
        <w:rPr>
          <w:rFonts w:ascii="Bookman Old Style" w:hAnsi="Bookman Old Style"/>
          <w:sz w:val="24"/>
          <w:szCs w:val="24"/>
          <w:lang w:val="en-US"/>
        </w:rPr>
        <w:t>PRIMARUL MUNICIP</w:t>
      </w:r>
      <w:r w:rsidR="00EC0806">
        <w:rPr>
          <w:rFonts w:ascii="Bookman Old Style" w:hAnsi="Bookman Old Style"/>
          <w:sz w:val="24"/>
          <w:szCs w:val="24"/>
          <w:lang w:val="en-US"/>
        </w:rPr>
        <w:t>IULUI</w:t>
      </w:r>
      <w:r w:rsidR="00EC0806">
        <w:rPr>
          <w:rFonts w:ascii="Bookman Old Style" w:hAnsi="Bookman Old Style"/>
          <w:sz w:val="24"/>
          <w:szCs w:val="24"/>
          <w:lang w:val="en-US"/>
        </w:rPr>
        <w:tab/>
        <w:t xml:space="preserve">                  </w:t>
      </w:r>
      <w:r w:rsidR="00EC0806"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proofErr w:type="gramStart"/>
      <w:r>
        <w:rPr>
          <w:rFonts w:ascii="Bookman Old Style" w:hAnsi="Bookman Old Style"/>
          <w:sz w:val="24"/>
          <w:szCs w:val="24"/>
          <w:lang w:val="en-US"/>
        </w:rPr>
        <w:tab/>
        <w:t xml:space="preserve">  </w:t>
      </w:r>
      <w:r w:rsidR="00EC0806" w:rsidRPr="00EC0806">
        <w:rPr>
          <w:rFonts w:ascii="Bookman Old Style" w:hAnsi="Bookman Old Style"/>
          <w:sz w:val="24"/>
          <w:szCs w:val="24"/>
          <w:lang w:val="en-US"/>
        </w:rPr>
        <w:t>LILIA</w:t>
      </w:r>
      <w:proofErr w:type="gramEnd"/>
      <w:r w:rsidR="00EC0806" w:rsidRPr="00EC0806">
        <w:rPr>
          <w:rFonts w:ascii="Bookman Old Style" w:hAnsi="Bookman Old Style"/>
          <w:sz w:val="24"/>
          <w:szCs w:val="24"/>
          <w:lang w:val="en-US"/>
        </w:rPr>
        <w:t xml:space="preserve"> PILIPE</w:t>
      </w:r>
      <w:r w:rsidR="00EC0806" w:rsidRPr="00EC0806">
        <w:rPr>
          <w:rFonts w:ascii="Cambria" w:hAnsi="Cambria" w:cs="Cambria"/>
          <w:sz w:val="24"/>
          <w:szCs w:val="24"/>
          <w:lang w:val="en-US"/>
        </w:rPr>
        <w:t>Ț</w:t>
      </w:r>
      <w:r w:rsidR="00EC0806" w:rsidRPr="00EC0806">
        <w:rPr>
          <w:rFonts w:ascii="Bookman Old Style" w:hAnsi="Bookman Old Style"/>
          <w:sz w:val="24"/>
          <w:szCs w:val="24"/>
          <w:lang w:val="en-US"/>
        </w:rPr>
        <w:t>CHI</w:t>
      </w:r>
    </w:p>
    <w:p w:rsidR="001E6022" w:rsidRDefault="001E6022" w:rsidP="001E602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E6022" w:rsidRDefault="001E6022" w:rsidP="001E6022">
      <w:pPr>
        <w:spacing w:after="0" w:line="240" w:lineRule="auto"/>
        <w:ind w:left="708"/>
        <w:rPr>
          <w:rFonts w:ascii="Bookman Old Style" w:hAnsi="Bookman Old Style"/>
          <w:sz w:val="24"/>
          <w:szCs w:val="24"/>
          <w:lang w:val="en-US"/>
        </w:rPr>
      </w:pPr>
    </w:p>
    <w:p w:rsidR="001E6022" w:rsidRDefault="001E6022" w:rsidP="001E6022">
      <w:pPr>
        <w:rPr>
          <w:lang w:val="en-US"/>
        </w:rPr>
      </w:pPr>
      <w:r>
        <w:rPr>
          <w:rFonts w:ascii="Bookman Old Style" w:hAnsi="Bookman Old Style"/>
          <w:sz w:val="24"/>
          <w:szCs w:val="24"/>
          <w:lang w:val="en-US"/>
        </w:rPr>
        <w:t xml:space="preserve">            CONTABIL-ŞEF</w:t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en-US"/>
        </w:rPr>
        <w:tab/>
      </w:r>
      <w:r>
        <w:rPr>
          <w:rFonts w:ascii="Bookman Old Style" w:hAnsi="Bookman Old Style"/>
          <w:sz w:val="24"/>
          <w:szCs w:val="24"/>
          <w:lang w:val="ro-MD"/>
        </w:rPr>
        <w:t>CALMA</w:t>
      </w:r>
      <w:r>
        <w:rPr>
          <w:rFonts w:ascii="Times New Roman" w:hAnsi="Times New Roman" w:cs="Times New Roman"/>
          <w:sz w:val="24"/>
          <w:szCs w:val="24"/>
          <w:lang w:val="ro-MD"/>
        </w:rPr>
        <w:t>ȚUI SILVIA</w:t>
      </w:r>
    </w:p>
    <w:p w:rsidR="001E6022" w:rsidRDefault="001E6022" w:rsidP="001E6022">
      <w:pPr>
        <w:rPr>
          <w:lang w:val="en-US"/>
        </w:rPr>
      </w:pPr>
    </w:p>
    <w:p w:rsidR="001E6022" w:rsidRPr="00EC0806" w:rsidRDefault="001E6022" w:rsidP="001E6022">
      <w:pPr>
        <w:rPr>
          <w:lang w:val="en-US"/>
        </w:rPr>
      </w:pPr>
    </w:p>
    <w:p w:rsidR="001E6022" w:rsidRPr="00EC0806" w:rsidRDefault="001E6022" w:rsidP="001E6022">
      <w:pPr>
        <w:rPr>
          <w:lang w:val="en-US"/>
        </w:rPr>
      </w:pPr>
    </w:p>
    <w:p w:rsidR="001222B1" w:rsidRPr="00EC0806" w:rsidRDefault="001222B1">
      <w:pPr>
        <w:rPr>
          <w:lang w:val="en-US"/>
        </w:rPr>
      </w:pPr>
    </w:p>
    <w:sectPr w:rsidR="001222B1" w:rsidRPr="00EC0806" w:rsidSect="001E6022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9F3F1B"/>
    <w:multiLevelType w:val="hybridMultilevel"/>
    <w:tmpl w:val="FB56A7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CDE"/>
    <w:rsid w:val="001222B1"/>
    <w:rsid w:val="001E6022"/>
    <w:rsid w:val="00232CDE"/>
    <w:rsid w:val="00EB1FA5"/>
    <w:rsid w:val="00EC0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8E96F"/>
  <w15:chartTrackingRefBased/>
  <w15:docId w15:val="{73ED36DA-169A-4356-885D-E10D25CF4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E6022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E602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2">
    <w:name w:val="heading 2"/>
    <w:basedOn w:val="a"/>
    <w:next w:val="a"/>
    <w:link w:val="20"/>
    <w:semiHidden/>
    <w:unhideWhenUsed/>
    <w:qFormat/>
    <w:rsid w:val="001E602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E6022"/>
    <w:rPr>
      <w:rFonts w:ascii="Times New Roman" w:eastAsia="Times New Roman" w:hAnsi="Times New Roman" w:cs="Times New Roman"/>
      <w:b/>
      <w:sz w:val="32"/>
      <w:szCs w:val="20"/>
      <w:lang w:val="ro-RO" w:eastAsia="ru-RU"/>
    </w:rPr>
  </w:style>
  <w:style w:type="character" w:customStyle="1" w:styleId="20">
    <w:name w:val="Заголовок 2 Знак"/>
    <w:basedOn w:val="a0"/>
    <w:link w:val="2"/>
    <w:semiHidden/>
    <w:rsid w:val="001E60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"/>
    <w:basedOn w:val="a"/>
    <w:link w:val="a4"/>
    <w:semiHidden/>
    <w:unhideWhenUsed/>
    <w:rsid w:val="001E602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1E602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B1F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B1FA5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75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Tudos Ghenadie</dc:creator>
  <cp:keywords/>
  <dc:description/>
  <cp:lastModifiedBy>Ceban Vera</cp:lastModifiedBy>
  <cp:revision>2</cp:revision>
  <cp:lastPrinted>2019-12-30T10:40:00Z</cp:lastPrinted>
  <dcterms:created xsi:type="dcterms:W3CDTF">2019-12-30T10:40:00Z</dcterms:created>
  <dcterms:modified xsi:type="dcterms:W3CDTF">2019-12-30T10:40:00Z</dcterms:modified>
</cp:coreProperties>
</file>