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E1E" w:rsidRDefault="00217E1E" w:rsidP="00217E1E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217E1E" w:rsidRDefault="00217E1E" w:rsidP="00217E1E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drawing>
          <wp:anchor distT="0" distB="0" distL="114300" distR="114300" simplePos="0" relativeHeight="251657216" behindDoc="0" locked="1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-407670</wp:posOffset>
            </wp:positionV>
            <wp:extent cx="823595" cy="999490"/>
            <wp:effectExtent l="0" t="0" r="0" b="0"/>
            <wp:wrapNone/>
            <wp:docPr id="2" name="Рисунок 2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STE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spacing w:val="-20"/>
          <w:sz w:val="24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217E1E" w:rsidRDefault="00217E1E" w:rsidP="00217E1E">
      <w:pPr>
        <w:spacing w:after="0" w:line="0" w:lineRule="atLeast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MUNICIPAL</w:t>
      </w:r>
      <w:r w:rsidRPr="00217E1E"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</w:rPr>
        <w:t xml:space="preserve">SOROCA 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  СОВЕТ</w:t>
      </w:r>
      <w:proofErr w:type="gramEnd"/>
      <w:r>
        <w:rPr>
          <w:rFonts w:ascii="Bookman Old Style" w:hAnsi="Bookman Old Style"/>
          <w:b/>
          <w:spacing w:val="-20"/>
          <w:sz w:val="24"/>
        </w:rPr>
        <w:t xml:space="preserve">   СОРОКА</w:t>
      </w:r>
    </w:p>
    <w:p w:rsidR="00217E1E" w:rsidRDefault="00217E1E" w:rsidP="00217E1E">
      <w:pPr>
        <w:spacing w:after="0" w:line="0" w:lineRule="atLeast"/>
        <w:jc w:val="center"/>
        <w:rPr>
          <w:rFonts w:ascii="Times New Roman" w:hAnsi="Times New Roman"/>
          <w:b/>
          <w:sz w:val="24"/>
        </w:rPr>
      </w:pPr>
    </w:p>
    <w:p w:rsidR="00217E1E" w:rsidRDefault="00217E1E" w:rsidP="00217E1E">
      <w:pPr>
        <w:spacing w:after="0" w:line="0" w:lineRule="atLeast"/>
        <w:rPr>
          <w:sz w:val="20"/>
        </w:rPr>
      </w:pPr>
    </w:p>
    <w:p w:rsidR="00217E1E" w:rsidRDefault="00217E1E" w:rsidP="00217E1E">
      <w:pPr>
        <w:pStyle w:val="1"/>
        <w:spacing w:line="0" w:lineRule="atLeast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</w:t>
      </w:r>
      <w:r w:rsidR="00E76246">
        <w:rPr>
          <w:rFonts w:ascii="Bookman Old Style" w:hAnsi="Bookman Old Style"/>
          <w:sz w:val="36"/>
        </w:rPr>
        <w:t xml:space="preserve"> 39/21.6</w:t>
      </w:r>
    </w:p>
    <w:p w:rsidR="00217E1E" w:rsidRDefault="00217E1E" w:rsidP="00217E1E">
      <w:pPr>
        <w:pStyle w:val="2"/>
        <w:spacing w:line="0" w:lineRule="atLeast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E76246">
        <w:rPr>
          <w:rFonts w:ascii="Bookman Old Style" w:hAnsi="Bookman Old Style"/>
          <w:b/>
          <w:sz w:val="28"/>
          <w:lang w:val="ro-RO"/>
        </w:rPr>
        <w:t>16 aprilie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217E1E" w:rsidRDefault="00217E1E" w:rsidP="00217E1E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217E1E" w:rsidRPr="00E76246" w:rsidRDefault="00217E1E" w:rsidP="00217E1E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E76246"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vînzarea-cumpărarea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surplusului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217E1E" w:rsidRPr="00E76246" w:rsidRDefault="00217E1E" w:rsidP="00217E1E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sectorului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din </w:t>
      </w:r>
    </w:p>
    <w:p w:rsidR="00217E1E" w:rsidRPr="00E76246" w:rsidRDefault="00217E1E" w:rsidP="00217E1E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E76246">
        <w:rPr>
          <w:rFonts w:ascii="Bookman Old Style" w:hAnsi="Bookman Old Style"/>
          <w:sz w:val="24"/>
          <w:szCs w:val="24"/>
          <w:lang w:val="en-US"/>
        </w:rPr>
        <w:t xml:space="preserve">str. </w:t>
      </w:r>
      <w:r w:rsidRPr="00E76246">
        <w:rPr>
          <w:rFonts w:ascii="Bookman Old Style" w:hAnsi="Bookman Old Style"/>
          <w:sz w:val="24"/>
          <w:szCs w:val="24"/>
          <w:lang w:val="ro-MD"/>
        </w:rPr>
        <w:t>Brîndu</w:t>
      </w:r>
      <w:r w:rsidRPr="00E76246">
        <w:rPr>
          <w:rFonts w:ascii="Cambria" w:hAnsi="Cambria" w:cs="Cambria"/>
          <w:sz w:val="24"/>
          <w:szCs w:val="24"/>
          <w:lang w:val="ro-MD"/>
        </w:rPr>
        <w:t>ș</w:t>
      </w:r>
      <w:r w:rsidRPr="00E76246">
        <w:rPr>
          <w:rFonts w:ascii="Bookman Old Style" w:hAnsi="Bookman Old Style"/>
          <w:sz w:val="24"/>
          <w:szCs w:val="24"/>
          <w:lang w:val="ro-MD"/>
        </w:rPr>
        <w:t>elor</w:t>
      </w:r>
      <w:r w:rsidRPr="00E76246">
        <w:rPr>
          <w:rFonts w:ascii="Bookman Old Style" w:hAnsi="Bookman Old Style"/>
          <w:sz w:val="24"/>
          <w:szCs w:val="24"/>
          <w:lang w:val="en-US"/>
        </w:rPr>
        <w:t>,</w:t>
      </w:r>
      <w:r w:rsidRPr="00E76246">
        <w:rPr>
          <w:rFonts w:ascii="Bookman Old Style" w:hAnsi="Bookman Old Style"/>
          <w:sz w:val="24"/>
          <w:szCs w:val="24"/>
          <w:lang w:val="ro-MD"/>
        </w:rPr>
        <w:t xml:space="preserve"> 3</w:t>
      </w:r>
      <w:r w:rsidRPr="00E76246">
        <w:rPr>
          <w:rFonts w:ascii="Bookman Old Style" w:hAnsi="Bookman Old Style"/>
          <w:sz w:val="24"/>
          <w:szCs w:val="24"/>
          <w:lang w:val="en-US"/>
        </w:rPr>
        <w:t xml:space="preserve">, cet. </w:t>
      </w:r>
      <w:r w:rsidRPr="00E76246">
        <w:rPr>
          <w:rFonts w:ascii="Bookman Old Style" w:hAnsi="Bookman Old Style"/>
          <w:sz w:val="24"/>
          <w:szCs w:val="24"/>
          <w:lang w:val="ro-MD"/>
        </w:rPr>
        <w:t>Bolocan Nicolae</w:t>
      </w:r>
      <w:r w:rsidRPr="00E76246">
        <w:rPr>
          <w:rFonts w:ascii="Bookman Old Style" w:hAnsi="Bookman Old Style"/>
          <w:sz w:val="24"/>
          <w:szCs w:val="24"/>
          <w:lang w:val="en-US"/>
        </w:rPr>
        <w:t xml:space="preserve">.  </w:t>
      </w:r>
    </w:p>
    <w:p w:rsidR="00217E1E" w:rsidRPr="00E76246" w:rsidRDefault="00217E1E" w:rsidP="00217E1E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217E1E" w:rsidRPr="00E76246" w:rsidRDefault="00217E1E" w:rsidP="00217E1E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E76246"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temeiul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art. 4 (10) al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. 1308-XIII din 25.07.1997, p. 6 al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Regulamentului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transmitere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loturilor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lîngă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casă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localităţile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urbane,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aprobat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prin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Hotărîrea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Guvernului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. 984 din 21.09.1998;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completarea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. 1308-XIII din 25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iulie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1997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. 210-XVI din 17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octombrie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2008; art. XVI al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completarea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unor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acte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legislative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>. 108-XVIII din 17.12.2009; art. 14 (2</w:t>
      </w:r>
      <w:proofErr w:type="gramStart"/>
      <w:r w:rsidRPr="00E76246">
        <w:rPr>
          <w:rFonts w:ascii="Bookman Old Style" w:hAnsi="Bookman Old Style"/>
          <w:sz w:val="24"/>
          <w:szCs w:val="24"/>
          <w:lang w:val="en-US"/>
        </w:rPr>
        <w:t>)  b</w:t>
      </w:r>
      <w:proofErr w:type="gramEnd"/>
      <w:r w:rsidRPr="00E76246">
        <w:rPr>
          <w:rFonts w:ascii="Bookman Old Style" w:hAnsi="Bookman Old Style"/>
          <w:sz w:val="24"/>
          <w:szCs w:val="24"/>
          <w:lang w:val="en-US"/>
        </w:rPr>
        <w:t xml:space="preserve">), d) al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 w:rsidRPr="00E76246"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  <w:r w:rsidRPr="00E76246">
        <w:rPr>
          <w:rFonts w:ascii="Bookman Old Style" w:hAnsi="Bookman Old Style"/>
          <w:sz w:val="24"/>
          <w:szCs w:val="24"/>
          <w:lang w:val="en-US"/>
        </w:rPr>
        <w:tab/>
      </w:r>
    </w:p>
    <w:p w:rsidR="00217E1E" w:rsidRPr="00E76246" w:rsidRDefault="00217E1E" w:rsidP="00217E1E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E76246">
        <w:rPr>
          <w:rFonts w:ascii="Bookman Old Style" w:hAnsi="Bookman Old Style"/>
          <w:sz w:val="24"/>
          <w:szCs w:val="24"/>
          <w:lang w:val="en-US"/>
        </w:rPr>
        <w:t xml:space="preserve">1. Se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vinde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cet. </w:t>
      </w:r>
      <w:r w:rsidRPr="00E76246">
        <w:rPr>
          <w:rFonts w:ascii="Bookman Old Style" w:hAnsi="Bookman Old Style"/>
          <w:sz w:val="24"/>
          <w:szCs w:val="24"/>
          <w:lang w:val="ro-MD"/>
        </w:rPr>
        <w:t xml:space="preserve">Bolocan </w:t>
      </w:r>
      <w:proofErr w:type="gramStart"/>
      <w:r w:rsidRPr="00E76246">
        <w:rPr>
          <w:rFonts w:ascii="Bookman Old Style" w:hAnsi="Bookman Old Style"/>
          <w:sz w:val="24"/>
          <w:szCs w:val="24"/>
          <w:lang w:val="ro-MD"/>
        </w:rPr>
        <w:t>Nicolae</w:t>
      </w:r>
      <w:r w:rsidRPr="00E76246"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proofErr w:type="gram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0,0</w:t>
      </w:r>
      <w:r w:rsidRPr="00E76246">
        <w:rPr>
          <w:rFonts w:ascii="Bookman Old Style" w:hAnsi="Bookman Old Style"/>
          <w:sz w:val="24"/>
          <w:szCs w:val="24"/>
          <w:lang w:val="ro-MD"/>
        </w:rPr>
        <w:t>117</w:t>
      </w:r>
      <w:r w:rsidRPr="00E76246">
        <w:rPr>
          <w:rFonts w:ascii="Bookman Old Style" w:hAnsi="Bookman Old Style"/>
          <w:sz w:val="24"/>
          <w:szCs w:val="24"/>
          <w:lang w:val="en-US"/>
        </w:rPr>
        <w:t xml:space="preserve"> ha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ceea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ce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16,32% din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suprafa</w:t>
      </w:r>
      <w:r w:rsidRPr="00E76246">
        <w:rPr>
          <w:rFonts w:ascii="Cambria" w:hAnsi="Cambria" w:cs="Cambria"/>
          <w:sz w:val="24"/>
          <w:szCs w:val="24"/>
          <w:lang w:val="en-US"/>
        </w:rPr>
        <w:t>ț</w:t>
      </w:r>
      <w:r w:rsidRPr="00E76246">
        <w:rPr>
          <w:rFonts w:ascii="Bookman Old Style" w:hAnsi="Bookman Old Style"/>
          <w:sz w:val="24"/>
          <w:szCs w:val="24"/>
          <w:lang w:val="en-US"/>
        </w:rPr>
        <w:t>a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total</w:t>
      </w:r>
      <w:r w:rsidRPr="00E76246">
        <w:rPr>
          <w:rFonts w:ascii="Bookman Old Style" w:hAnsi="Bookman Old Style" w:cs="Bookman Old Style"/>
          <w:sz w:val="24"/>
          <w:szCs w:val="24"/>
          <w:lang w:val="en-US"/>
        </w:rPr>
        <w:t>ă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de 0,0717 ha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r w:rsidRPr="00E76246">
        <w:rPr>
          <w:rFonts w:ascii="Bookman Old Style" w:hAnsi="Bookman Old Style"/>
          <w:sz w:val="24"/>
          <w:szCs w:val="24"/>
          <w:lang w:val="ro-MD"/>
        </w:rPr>
        <w:t>Brîndu</w:t>
      </w:r>
      <w:r w:rsidRPr="00E76246">
        <w:rPr>
          <w:rFonts w:ascii="Cambria" w:hAnsi="Cambria" w:cs="Cambria"/>
          <w:sz w:val="24"/>
          <w:szCs w:val="24"/>
          <w:lang w:val="ro-MD"/>
        </w:rPr>
        <w:t>ș</w:t>
      </w:r>
      <w:r w:rsidRPr="00E76246">
        <w:rPr>
          <w:rFonts w:ascii="Bookman Old Style" w:hAnsi="Bookman Old Style"/>
          <w:sz w:val="24"/>
          <w:szCs w:val="24"/>
          <w:lang w:val="ro-MD"/>
        </w:rPr>
        <w:t>elor</w:t>
      </w:r>
      <w:r w:rsidRPr="00E76246">
        <w:rPr>
          <w:rFonts w:ascii="Bookman Old Style" w:hAnsi="Bookman Old Style"/>
          <w:sz w:val="24"/>
          <w:szCs w:val="24"/>
          <w:lang w:val="en-US"/>
        </w:rPr>
        <w:t>,</w:t>
      </w:r>
      <w:r w:rsidRPr="00E76246">
        <w:rPr>
          <w:rFonts w:ascii="Bookman Old Style" w:hAnsi="Bookman Old Style"/>
          <w:sz w:val="24"/>
          <w:szCs w:val="24"/>
          <w:lang w:val="ro-MD"/>
        </w:rPr>
        <w:t xml:space="preserve"> 3</w:t>
      </w:r>
      <w:r w:rsidRPr="00E76246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>. cadastral 78011</w:t>
      </w:r>
      <w:r w:rsidRPr="00E76246">
        <w:rPr>
          <w:rFonts w:ascii="Bookman Old Style" w:hAnsi="Bookman Old Style"/>
          <w:sz w:val="24"/>
          <w:szCs w:val="24"/>
          <w:lang w:val="ro-MD"/>
        </w:rPr>
        <w:t>14285</w:t>
      </w:r>
      <w:r w:rsidRPr="00E76246">
        <w:rPr>
          <w:rFonts w:ascii="Bookman Old Style" w:hAnsi="Bookman Old Style"/>
          <w:sz w:val="24"/>
          <w:szCs w:val="24"/>
          <w:lang w:val="en-US"/>
        </w:rPr>
        <w:t xml:space="preserve">. </w:t>
      </w:r>
    </w:p>
    <w:p w:rsidR="00217E1E" w:rsidRPr="00E76246" w:rsidRDefault="00217E1E" w:rsidP="00217E1E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E76246">
        <w:rPr>
          <w:rFonts w:ascii="Bookman Old Style" w:hAnsi="Bookman Old Style"/>
          <w:sz w:val="24"/>
          <w:szCs w:val="24"/>
          <w:lang w:val="en-US"/>
        </w:rPr>
        <w:t xml:space="preserve">Se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aprobă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suprafeţei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de 0,0</w:t>
      </w:r>
      <w:r w:rsidRPr="00E76246">
        <w:rPr>
          <w:rFonts w:ascii="Bookman Old Style" w:hAnsi="Bookman Old Style"/>
          <w:sz w:val="24"/>
          <w:szCs w:val="24"/>
          <w:lang w:val="ro-MD"/>
        </w:rPr>
        <w:t>117</w:t>
      </w:r>
      <w:r w:rsidRPr="00E76246">
        <w:rPr>
          <w:rFonts w:ascii="Bookman Old Style" w:hAnsi="Bookman Old Style"/>
          <w:sz w:val="24"/>
          <w:szCs w:val="24"/>
          <w:lang w:val="en-US"/>
        </w:rPr>
        <w:t xml:space="preserve"> ha conform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celui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din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borderoul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calcul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sumă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de </w:t>
      </w:r>
      <w:r w:rsidRPr="00E76246">
        <w:rPr>
          <w:rFonts w:ascii="Bookman Old Style" w:hAnsi="Bookman Old Style"/>
          <w:sz w:val="24"/>
          <w:szCs w:val="24"/>
          <w:lang w:val="ro-MD"/>
        </w:rPr>
        <w:t xml:space="preserve">185 </w:t>
      </w:r>
      <w:proofErr w:type="gramStart"/>
      <w:r w:rsidRPr="00E76246">
        <w:rPr>
          <w:rFonts w:ascii="Bookman Old Style" w:hAnsi="Bookman Old Style"/>
          <w:sz w:val="24"/>
          <w:szCs w:val="24"/>
          <w:lang w:val="en-US"/>
        </w:rPr>
        <w:t xml:space="preserve">( </w:t>
      </w:r>
      <w:r w:rsidRPr="00E76246">
        <w:rPr>
          <w:rFonts w:ascii="Bookman Old Style" w:hAnsi="Bookman Old Style" w:cs="Cambria"/>
          <w:sz w:val="24"/>
          <w:szCs w:val="24"/>
          <w:lang w:val="ro-MD"/>
        </w:rPr>
        <w:t>o</w:t>
      </w:r>
      <w:proofErr w:type="gramEnd"/>
      <w:r w:rsidRPr="00E76246">
        <w:rPr>
          <w:rFonts w:ascii="Bookman Old Style" w:hAnsi="Bookman Old Style" w:cs="Cambria"/>
          <w:sz w:val="24"/>
          <w:szCs w:val="24"/>
          <w:lang w:val="ro-MD"/>
        </w:rPr>
        <w:t xml:space="preserve"> sută optzeci </w:t>
      </w:r>
      <w:r w:rsidRPr="00E76246">
        <w:rPr>
          <w:rFonts w:ascii="Cambria" w:hAnsi="Cambria" w:cs="Cambria"/>
          <w:sz w:val="24"/>
          <w:szCs w:val="24"/>
          <w:lang w:val="ro-MD"/>
        </w:rPr>
        <w:t>ș</w:t>
      </w:r>
      <w:r w:rsidRPr="00E76246">
        <w:rPr>
          <w:rFonts w:ascii="Bookman Old Style" w:hAnsi="Bookman Old Style" w:cs="Cambria"/>
          <w:sz w:val="24"/>
          <w:szCs w:val="24"/>
          <w:lang w:val="ro-MD"/>
        </w:rPr>
        <w:t>i cinci</w:t>
      </w:r>
      <w:r w:rsidRPr="00E76246">
        <w:rPr>
          <w:rFonts w:ascii="Bookman Old Style" w:hAnsi="Bookman Old Style"/>
          <w:sz w:val="24"/>
          <w:szCs w:val="24"/>
          <w:lang w:val="en-US"/>
        </w:rPr>
        <w:t>) lei.</w:t>
      </w:r>
    </w:p>
    <w:p w:rsidR="00217E1E" w:rsidRPr="00E76246" w:rsidRDefault="00217E1E" w:rsidP="00217E1E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E76246">
        <w:rPr>
          <w:rFonts w:ascii="Bookman Old Style" w:hAnsi="Bookman Old Style"/>
          <w:sz w:val="24"/>
          <w:szCs w:val="24"/>
          <w:lang w:val="en-US"/>
        </w:rPr>
        <w:t xml:space="preserve">2. Suma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aprobată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necesar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transferat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pe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contul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bancar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226611,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cont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trezorerial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E76246">
        <w:rPr>
          <w:rFonts w:ascii="Bookman Old Style" w:hAnsi="Bookman Old Style"/>
          <w:sz w:val="24"/>
          <w:szCs w:val="24"/>
          <w:lang w:val="ro-MD"/>
        </w:rPr>
        <w:t>MD97TRGDAI371210B03566AC</w:t>
      </w:r>
      <w:r w:rsidRPr="00E76246">
        <w:rPr>
          <w:rFonts w:ascii="Bookman Old Style" w:hAnsi="Bookman Old Style"/>
          <w:sz w:val="24"/>
          <w:szCs w:val="24"/>
          <w:lang w:val="en-US"/>
        </w:rPr>
        <w:t xml:space="preserve">, cod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bancar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TREZMD2X, cod fiscal 1007601001514, Banca MF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Trezoreria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de Stat,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transferarea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veniturilor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din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vînzarea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>.</w:t>
      </w:r>
    </w:p>
    <w:p w:rsidR="00217E1E" w:rsidRPr="00E76246" w:rsidRDefault="00217E1E" w:rsidP="00217E1E">
      <w:pPr>
        <w:pStyle w:val="a3"/>
        <w:spacing w:line="0" w:lineRule="atLeast"/>
        <w:ind w:firstLine="708"/>
        <w:rPr>
          <w:rFonts w:ascii="Bookman Old Style" w:hAnsi="Bookman Old Style"/>
          <w:szCs w:val="24"/>
          <w:lang w:val="ro-RO"/>
        </w:rPr>
      </w:pPr>
      <w:r w:rsidRPr="00E76246">
        <w:rPr>
          <w:szCs w:val="24"/>
          <w:lang w:val="ro-RO"/>
        </w:rPr>
        <w:t xml:space="preserve">3. </w:t>
      </w:r>
      <w:r w:rsidRPr="00E76246">
        <w:rPr>
          <w:rFonts w:ascii="Bookman Old Style" w:hAnsi="Bookman Old Style"/>
          <w:szCs w:val="24"/>
          <w:lang w:val="fr-FR"/>
        </w:rPr>
        <w:t>Se pune în sarcina primarului municipiului să încheie  contracte de vînzare-cumpărare a terenurilor de pămînt supuse vînzării.</w:t>
      </w:r>
      <w:r w:rsidRPr="00E76246">
        <w:rPr>
          <w:szCs w:val="24"/>
          <w:lang w:val="fr-FR"/>
        </w:rPr>
        <w:tab/>
      </w:r>
    </w:p>
    <w:p w:rsidR="00217E1E" w:rsidRPr="00E76246" w:rsidRDefault="00217E1E" w:rsidP="00217E1E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ro-RO"/>
        </w:rPr>
      </w:pPr>
      <w:r w:rsidRPr="00E76246">
        <w:rPr>
          <w:rFonts w:ascii="Bookman Old Style" w:hAnsi="Bookman Old Style"/>
          <w:sz w:val="24"/>
          <w:szCs w:val="24"/>
          <w:lang w:val="en-US"/>
        </w:rPr>
        <w:tab/>
        <w:t xml:space="preserve">4.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Contabilul-şef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Primăriei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va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controla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intrarea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cont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mijloacelor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băneşti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obţinute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rezultatul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vînzării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–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cumpărării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E7624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76246">
        <w:rPr>
          <w:rFonts w:ascii="Bookman Old Style" w:hAnsi="Bookman Old Style"/>
          <w:sz w:val="24"/>
          <w:szCs w:val="24"/>
          <w:lang w:val="en-US"/>
        </w:rPr>
        <w:t>cauză</w:t>
      </w:r>
      <w:proofErr w:type="spellEnd"/>
      <w:r w:rsidR="00E76246">
        <w:rPr>
          <w:rFonts w:ascii="Bookman Old Style" w:hAnsi="Bookman Old Style"/>
          <w:sz w:val="24"/>
          <w:szCs w:val="24"/>
          <w:lang w:val="en-US"/>
        </w:rPr>
        <w:t>.</w:t>
      </w:r>
    </w:p>
    <w:p w:rsidR="00217E1E" w:rsidRPr="00E76246" w:rsidRDefault="00217E1E" w:rsidP="00217E1E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217E1E" w:rsidRDefault="00217E1E" w:rsidP="00217E1E">
      <w:pPr>
        <w:spacing w:after="0" w:line="0" w:lineRule="atLeast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E76246" w:rsidRDefault="00E76246" w:rsidP="00217E1E">
      <w:pPr>
        <w:spacing w:after="0" w:line="0" w:lineRule="atLeast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217E1E" w:rsidRDefault="00217E1E" w:rsidP="00217E1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E76246">
        <w:rPr>
          <w:rFonts w:ascii="Bookman Old Style" w:hAnsi="Bookman Old Style"/>
          <w:sz w:val="24"/>
          <w:lang w:val="en-US"/>
        </w:rPr>
        <w:tab/>
      </w:r>
      <w:r w:rsidR="00E76246">
        <w:rPr>
          <w:rFonts w:ascii="Bookman Old Style" w:hAnsi="Bookman Old Style"/>
          <w:sz w:val="24"/>
          <w:lang w:val="en-US"/>
        </w:rPr>
        <w:tab/>
      </w:r>
      <w:r w:rsidR="00E76246">
        <w:rPr>
          <w:rFonts w:ascii="Bookman Old Style" w:hAnsi="Bookman Old Style"/>
          <w:sz w:val="24"/>
          <w:lang w:val="en-US"/>
        </w:rPr>
        <w:tab/>
      </w:r>
      <w:r w:rsidR="00E76246">
        <w:rPr>
          <w:rFonts w:ascii="Bookman Old Style" w:hAnsi="Bookman Old Style"/>
          <w:sz w:val="24"/>
          <w:lang w:val="en-US"/>
        </w:rPr>
        <w:tab/>
      </w:r>
      <w:r w:rsidR="00E76246">
        <w:rPr>
          <w:rFonts w:ascii="Bookman Old Style" w:hAnsi="Bookman Old Style"/>
          <w:sz w:val="24"/>
          <w:lang w:val="en-US"/>
        </w:rPr>
        <w:tab/>
      </w:r>
      <w:r w:rsidR="00E76246">
        <w:rPr>
          <w:rFonts w:ascii="Bookman Old Style" w:hAnsi="Bookman Old Style"/>
          <w:sz w:val="24"/>
          <w:lang w:val="en-US"/>
        </w:rPr>
        <w:t>VADIM SÎRGHII</w:t>
      </w:r>
    </w:p>
    <w:p w:rsidR="00217E1E" w:rsidRDefault="00217E1E" w:rsidP="00217E1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17E1E" w:rsidRDefault="00217E1E" w:rsidP="00217E1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217E1E" w:rsidRDefault="00217E1E" w:rsidP="00217E1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17E1E" w:rsidRDefault="00217E1E" w:rsidP="00217E1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17E1E" w:rsidRDefault="00217E1E" w:rsidP="00217E1E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E76246" w:rsidRDefault="00E76246" w:rsidP="00217E1E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E76246" w:rsidRDefault="00E76246" w:rsidP="00217E1E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E76246" w:rsidRDefault="00E76246" w:rsidP="00217E1E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E76246" w:rsidRDefault="00E76246" w:rsidP="00217E1E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E76246" w:rsidRDefault="00E76246" w:rsidP="00217E1E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E76246" w:rsidRDefault="00E76246" w:rsidP="00217E1E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E76246" w:rsidRDefault="00E76246" w:rsidP="00217E1E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E76246" w:rsidRDefault="00E76246" w:rsidP="00217E1E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E76246" w:rsidRDefault="00E76246" w:rsidP="00217E1E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E76246" w:rsidRDefault="00E76246" w:rsidP="00217E1E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E76246" w:rsidRDefault="00E76246" w:rsidP="00217E1E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E76246" w:rsidRDefault="00E76246" w:rsidP="00217E1E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217E1E" w:rsidRDefault="00217E1E" w:rsidP="00217E1E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217E1E" w:rsidRDefault="00217E1E" w:rsidP="00217E1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MOLDOVA 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217E1E" w:rsidRDefault="00217E1E" w:rsidP="00217E1E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2647950</wp:posOffset>
            </wp:positionH>
            <wp:positionV relativeFrom="paragraph">
              <wp:posOffset>-407670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217E1E" w:rsidRDefault="00217E1E" w:rsidP="00217E1E">
      <w:pPr>
        <w:spacing w:after="0" w:line="0" w:lineRule="atLeast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217E1E" w:rsidRDefault="00217E1E" w:rsidP="00217E1E">
      <w:pPr>
        <w:spacing w:after="0" w:line="0" w:lineRule="atLeast"/>
        <w:jc w:val="center"/>
        <w:rPr>
          <w:rFonts w:ascii="Times New Roman" w:hAnsi="Times New Roman"/>
          <w:b/>
          <w:sz w:val="24"/>
          <w:lang w:val="en-US"/>
        </w:rPr>
      </w:pPr>
    </w:p>
    <w:p w:rsidR="00217E1E" w:rsidRDefault="00217E1E" w:rsidP="00217E1E">
      <w:pPr>
        <w:spacing w:after="0" w:line="0" w:lineRule="atLeast"/>
        <w:rPr>
          <w:sz w:val="20"/>
          <w:lang w:val="en-US"/>
        </w:rPr>
      </w:pPr>
    </w:p>
    <w:p w:rsidR="00217E1E" w:rsidRDefault="00217E1E" w:rsidP="00217E1E">
      <w:pPr>
        <w:spacing w:after="0" w:line="0" w:lineRule="atLeast"/>
        <w:rPr>
          <w:lang w:val="en-US"/>
        </w:rPr>
      </w:pPr>
    </w:p>
    <w:p w:rsidR="00217E1E" w:rsidRDefault="00217E1E" w:rsidP="00217E1E">
      <w:pPr>
        <w:spacing w:after="0" w:line="0" w:lineRule="atLeast"/>
        <w:rPr>
          <w:lang w:val="en-US"/>
        </w:rPr>
      </w:pPr>
    </w:p>
    <w:p w:rsidR="00217E1E" w:rsidRDefault="00217E1E" w:rsidP="00217E1E">
      <w:pPr>
        <w:spacing w:after="0" w:line="0" w:lineRule="atLeast"/>
        <w:rPr>
          <w:lang w:val="en-US"/>
        </w:rPr>
      </w:pPr>
    </w:p>
    <w:p w:rsidR="00217E1E" w:rsidRDefault="00217E1E" w:rsidP="00217E1E">
      <w:pPr>
        <w:spacing w:after="0" w:line="0" w:lineRule="atLeast"/>
        <w:rPr>
          <w:sz w:val="28"/>
          <w:szCs w:val="28"/>
          <w:lang w:val="en-US"/>
        </w:rPr>
      </w:pPr>
    </w:p>
    <w:p w:rsidR="00217E1E" w:rsidRDefault="00217E1E" w:rsidP="00217E1E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>BORDEROU DE CALCUL AL PREŢULUI</w:t>
      </w:r>
    </w:p>
    <w:p w:rsidR="00217E1E" w:rsidRDefault="00217E1E" w:rsidP="00217E1E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217E1E" w:rsidRDefault="00217E1E" w:rsidP="00217E1E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217E1E" w:rsidRDefault="00217E1E" w:rsidP="00217E1E">
      <w:pPr>
        <w:spacing w:after="0" w:line="0" w:lineRule="atLeast"/>
        <w:rPr>
          <w:rFonts w:ascii="Bookman Old Style" w:hAnsi="Bookman Old Style"/>
          <w:b/>
          <w:sz w:val="24"/>
          <w:szCs w:val="24"/>
          <w:lang w:val="en-US"/>
        </w:rPr>
      </w:pPr>
    </w:p>
    <w:p w:rsidR="00217E1E" w:rsidRDefault="00217E1E" w:rsidP="00217E1E">
      <w:pPr>
        <w:spacing w:after="0" w:line="0" w:lineRule="atLeast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>
        <w:rPr>
          <w:rFonts w:ascii="Bookman Old Style" w:hAnsi="Bookman Old Style"/>
          <w:sz w:val="24"/>
          <w:szCs w:val="24"/>
          <w:lang w:val="ro-RO"/>
        </w:rPr>
        <w:t>mun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proofErr w:type="spellStart"/>
      <w:r>
        <w:rPr>
          <w:rFonts w:ascii="Bookman Old Style" w:hAnsi="Bookman Old Style"/>
          <w:sz w:val="24"/>
          <w:szCs w:val="24"/>
        </w:rPr>
        <w:t>Soroca</w:t>
      </w:r>
      <w:proofErr w:type="spellEnd"/>
    </w:p>
    <w:p w:rsidR="00217E1E" w:rsidRDefault="00217E1E" w:rsidP="00217E1E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217E1E" w:rsidRDefault="00217E1E" w:rsidP="00217E1E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217E1E" w:rsidRDefault="00217E1E" w:rsidP="00217E1E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217E1E" w:rsidRDefault="00217E1E" w:rsidP="00217E1E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Adresa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conferită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: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mun.Soroca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, str. </w:t>
      </w:r>
      <w:r w:rsidRPr="00217E1E">
        <w:rPr>
          <w:rFonts w:ascii="Bookman Old Style" w:hAnsi="Bookman Old Style"/>
          <w:sz w:val="24"/>
          <w:szCs w:val="24"/>
          <w:lang w:val="ro-MD"/>
        </w:rPr>
        <w:t>Brîndu</w:t>
      </w:r>
      <w:r w:rsidRPr="00217E1E">
        <w:rPr>
          <w:rFonts w:ascii="Cambria" w:hAnsi="Cambria" w:cs="Cambria"/>
          <w:sz w:val="24"/>
          <w:szCs w:val="24"/>
          <w:lang w:val="ro-MD"/>
        </w:rPr>
        <w:t>ș</w:t>
      </w:r>
      <w:r w:rsidRPr="00217E1E">
        <w:rPr>
          <w:rFonts w:ascii="Bookman Old Style" w:hAnsi="Bookman Old Style"/>
          <w:sz w:val="24"/>
          <w:szCs w:val="24"/>
          <w:lang w:val="ro-MD"/>
        </w:rPr>
        <w:t>elor</w:t>
      </w:r>
      <w:r w:rsidRPr="00217E1E">
        <w:rPr>
          <w:rFonts w:ascii="Bookman Old Style" w:hAnsi="Bookman Old Style"/>
          <w:sz w:val="24"/>
          <w:szCs w:val="24"/>
          <w:lang w:val="en-US"/>
        </w:rPr>
        <w:t xml:space="preserve">, </w:t>
      </w:r>
      <w:r w:rsidRPr="00217E1E">
        <w:rPr>
          <w:rFonts w:ascii="Bookman Old Style" w:hAnsi="Bookman Old Style"/>
          <w:sz w:val="24"/>
          <w:szCs w:val="24"/>
          <w:lang w:val="ro-MD"/>
        </w:rPr>
        <w:t>3</w:t>
      </w:r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nr.cadastral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78011</w:t>
      </w:r>
      <w:r>
        <w:rPr>
          <w:rFonts w:ascii="Bookman Old Style" w:hAnsi="Bookman Old Style"/>
          <w:sz w:val="24"/>
          <w:szCs w:val="24"/>
          <w:lang w:val="ro-MD"/>
        </w:rPr>
        <w:t>14285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217E1E" w:rsidRDefault="00217E1E" w:rsidP="00217E1E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conform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planului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0,0</w:t>
      </w:r>
      <w:r>
        <w:rPr>
          <w:rFonts w:ascii="Bookman Old Style" w:hAnsi="Bookman Old Style"/>
          <w:sz w:val="24"/>
          <w:szCs w:val="24"/>
          <w:lang w:val="ro-MD"/>
        </w:rPr>
        <w:t>117</w:t>
      </w:r>
      <w:r>
        <w:rPr>
          <w:rFonts w:ascii="Bookman Old Style" w:hAnsi="Bookman Old Style"/>
          <w:sz w:val="24"/>
          <w:szCs w:val="24"/>
          <w:lang w:val="en-US"/>
        </w:rPr>
        <w:t xml:space="preserve"> ha.</w:t>
      </w:r>
    </w:p>
    <w:p w:rsidR="00217E1E" w:rsidRDefault="00217E1E" w:rsidP="00217E1E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Bonitatea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medie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solului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stabilită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or.Soroca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terenurile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destinate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construcţiei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caselor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85 (opt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zeci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cinci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) grade.</w:t>
      </w:r>
    </w:p>
    <w:p w:rsidR="00217E1E" w:rsidRDefault="00217E1E" w:rsidP="00217E1E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Tariful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o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unitate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grad-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hectar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stabilit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anexa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poziţia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I,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621,05 lei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(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şase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douăzeci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unu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lei 05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bani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) .</w:t>
      </w:r>
    </w:p>
    <w:p w:rsidR="00217E1E" w:rsidRDefault="00217E1E" w:rsidP="00217E1E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>( pct.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2x, pct.3x, pct.4)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:</w:t>
      </w:r>
    </w:p>
    <w:p w:rsidR="00217E1E" w:rsidRDefault="00217E1E" w:rsidP="00217E1E">
      <w:pPr>
        <w:spacing w:after="0" w:line="0" w:lineRule="atLeast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Coeficientul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prevăzut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nota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anexă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– 0,3.   </w:t>
      </w:r>
    </w:p>
    <w:p w:rsidR="00217E1E" w:rsidRDefault="00217E1E" w:rsidP="00217E1E">
      <w:pPr>
        <w:spacing w:after="0" w:line="0" w:lineRule="atLeast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217E1E" w:rsidRDefault="00217E1E" w:rsidP="00217E1E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621,05 lei x 0,0</w:t>
      </w:r>
      <w:r>
        <w:rPr>
          <w:rFonts w:ascii="Bookman Old Style" w:hAnsi="Bookman Old Style"/>
          <w:sz w:val="24"/>
          <w:szCs w:val="24"/>
          <w:lang w:val="ro-MD"/>
        </w:rPr>
        <w:t>117</w:t>
      </w:r>
      <w:r>
        <w:rPr>
          <w:rFonts w:ascii="Bookman Old Style" w:hAnsi="Bookman Old Style"/>
          <w:sz w:val="24"/>
          <w:szCs w:val="24"/>
          <w:lang w:val="en-US"/>
        </w:rPr>
        <w:t xml:space="preserve"> ha x 85 x 0,3= </w:t>
      </w:r>
      <w:r>
        <w:rPr>
          <w:rFonts w:ascii="Bookman Old Style" w:hAnsi="Bookman Old Style"/>
          <w:sz w:val="24"/>
          <w:szCs w:val="24"/>
          <w:lang w:val="ro-MD"/>
        </w:rPr>
        <w:t>185</w:t>
      </w:r>
      <w:r>
        <w:rPr>
          <w:rFonts w:ascii="Bookman Old Style" w:hAnsi="Bookman Old Style"/>
          <w:sz w:val="24"/>
          <w:szCs w:val="24"/>
          <w:lang w:val="en-US"/>
        </w:rPr>
        <w:t xml:space="preserve"> lei.</w:t>
      </w:r>
    </w:p>
    <w:p w:rsidR="00217E1E" w:rsidRDefault="00217E1E" w:rsidP="00217E1E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217E1E" w:rsidRDefault="00217E1E" w:rsidP="00217E1E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217E1E" w:rsidRDefault="00217E1E" w:rsidP="00217E1E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217E1E" w:rsidRDefault="00217E1E" w:rsidP="00217E1E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Beneficiar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: </w:t>
      </w:r>
      <w:r>
        <w:rPr>
          <w:rFonts w:ascii="Bookman Old Style" w:hAnsi="Bookman Old Style" w:cs="Cambria"/>
          <w:sz w:val="24"/>
          <w:szCs w:val="24"/>
          <w:lang w:val="ro-MD"/>
        </w:rPr>
        <w:t>Bolocan Nicolae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217E1E" w:rsidRDefault="00217E1E" w:rsidP="00217E1E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217E1E" w:rsidRDefault="00217E1E" w:rsidP="00217E1E">
      <w:pPr>
        <w:spacing w:after="0" w:line="0" w:lineRule="atLeast"/>
        <w:rPr>
          <w:rFonts w:ascii="Times New Roman" w:hAnsi="Times New Roman"/>
          <w:sz w:val="20"/>
          <w:szCs w:val="20"/>
          <w:lang w:val="en-US"/>
        </w:rPr>
      </w:pPr>
    </w:p>
    <w:p w:rsidR="00217E1E" w:rsidRDefault="00217E1E" w:rsidP="00217E1E">
      <w:pPr>
        <w:spacing w:after="0" w:line="0" w:lineRule="atLeast"/>
        <w:rPr>
          <w:lang w:val="en-US"/>
        </w:rPr>
      </w:pPr>
    </w:p>
    <w:p w:rsidR="00217E1E" w:rsidRDefault="00217E1E" w:rsidP="00217E1E">
      <w:pPr>
        <w:spacing w:after="0" w:line="0" w:lineRule="atLeast"/>
        <w:rPr>
          <w:lang w:val="en-US"/>
        </w:rPr>
      </w:pPr>
    </w:p>
    <w:p w:rsidR="00217E1E" w:rsidRDefault="00217E1E" w:rsidP="00217E1E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217E1E" w:rsidRDefault="00217E1E" w:rsidP="00217E1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MUNICIPAL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ab/>
        <w:t xml:space="preserve">  VICTOR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SĂU</w:t>
      </w:r>
    </w:p>
    <w:p w:rsidR="00217E1E" w:rsidRDefault="00217E1E" w:rsidP="00217E1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217E1E" w:rsidRDefault="00217E1E" w:rsidP="00217E1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217E1E" w:rsidRDefault="00217E1E" w:rsidP="00217E1E">
      <w:pPr>
        <w:rPr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ro-MD"/>
        </w:rPr>
        <w:t>CALMA</w:t>
      </w:r>
      <w:r>
        <w:rPr>
          <w:rFonts w:ascii="Times New Roman" w:hAnsi="Times New Roman" w:cs="Times New Roman"/>
          <w:sz w:val="24"/>
          <w:szCs w:val="24"/>
          <w:lang w:val="ro-MD"/>
        </w:rPr>
        <w:t>ȚUI SILVIA</w:t>
      </w:r>
    </w:p>
    <w:p w:rsidR="00217E1E" w:rsidRDefault="00217E1E" w:rsidP="00217E1E">
      <w:pPr>
        <w:rPr>
          <w:lang w:val="en-US"/>
        </w:rPr>
      </w:pPr>
    </w:p>
    <w:p w:rsidR="00217E1E" w:rsidRDefault="00217E1E" w:rsidP="00217E1E"/>
    <w:p w:rsidR="00217E1E" w:rsidRDefault="00217E1E" w:rsidP="00217E1E"/>
    <w:p w:rsidR="00217E1E" w:rsidRDefault="00217E1E" w:rsidP="00217E1E"/>
    <w:p w:rsidR="003849F0" w:rsidRDefault="003849F0"/>
    <w:sectPr w:rsidR="003849F0" w:rsidSect="00217E1E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F6A"/>
    <w:rsid w:val="00217E1E"/>
    <w:rsid w:val="003849F0"/>
    <w:rsid w:val="00E76246"/>
    <w:rsid w:val="00FF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93A51"/>
  <w15:chartTrackingRefBased/>
  <w15:docId w15:val="{807C305C-E2CD-45F8-9B46-F3A2A6AD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E1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17E1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217E1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E1E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217E1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217E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217E1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498</Words>
  <Characters>2842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3</cp:revision>
  <dcterms:created xsi:type="dcterms:W3CDTF">2019-03-13T14:05:00Z</dcterms:created>
  <dcterms:modified xsi:type="dcterms:W3CDTF">2019-04-17T06:30:00Z</dcterms:modified>
</cp:coreProperties>
</file>