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0F" w:rsidRDefault="0016360F" w:rsidP="0016360F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6360F" w:rsidRDefault="0016360F" w:rsidP="0016360F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 wp14:anchorId="76A35767" wp14:editId="735D006D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6360F" w:rsidRDefault="0016360F" w:rsidP="0016360F">
      <w:pPr>
        <w:spacing w:after="0" w:line="240" w:lineRule="auto"/>
        <w:rPr>
          <w:sz w:val="20"/>
          <w:lang w:val="en-US"/>
        </w:rPr>
      </w:pPr>
    </w:p>
    <w:p w:rsidR="0016360F" w:rsidRDefault="0016360F" w:rsidP="0016360F">
      <w:pPr>
        <w:pStyle w:val="1"/>
        <w:rPr>
          <w:rFonts w:ascii="Bookman Old Style" w:hAnsi="Bookman Old Style"/>
          <w:sz w:val="36"/>
        </w:rPr>
      </w:pPr>
    </w:p>
    <w:p w:rsidR="0016360F" w:rsidRDefault="0016360F" w:rsidP="0016360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C2074C">
        <w:rPr>
          <w:rFonts w:ascii="Bookman Old Style" w:hAnsi="Bookman Old Style"/>
          <w:sz w:val="36"/>
        </w:rPr>
        <w:t>. 5/25.10</w:t>
      </w:r>
    </w:p>
    <w:p w:rsidR="0016360F" w:rsidRDefault="0016360F" w:rsidP="00C207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C2074C">
        <w:rPr>
          <w:rFonts w:ascii="Bookman Old Style" w:hAnsi="Bookman Old Style"/>
          <w:b/>
          <w:sz w:val="28"/>
          <w:lang w:val="ro-RO"/>
        </w:rPr>
        <w:t>12 martie</w:t>
      </w:r>
      <w:r>
        <w:rPr>
          <w:rFonts w:ascii="Bookman Old Style" w:hAnsi="Bookman Old Style"/>
          <w:b/>
          <w:sz w:val="28"/>
          <w:lang w:val="ro-RO"/>
        </w:rPr>
        <w:t xml:space="preserve"> 2020</w:t>
      </w: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16360F" w:rsidRPr="00BF677C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r w:rsidRPr="00BF677C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str. </w:t>
      </w:r>
      <w:r w:rsidRPr="0016360F">
        <w:rPr>
          <w:rFonts w:ascii="Bookman Old Style" w:hAnsi="Bookman Old Style" w:cs="Cambria"/>
          <w:iCs/>
          <w:sz w:val="24"/>
          <w:szCs w:val="24"/>
          <w:lang w:val="en-US"/>
        </w:rPr>
        <w:t xml:space="preserve">N. </w:t>
      </w:r>
      <w:proofErr w:type="spellStart"/>
      <w:r w:rsidRPr="0016360F">
        <w:rPr>
          <w:rFonts w:ascii="Bookman Old Style" w:hAnsi="Bookman Old Style" w:cs="Cambria"/>
          <w:iCs/>
          <w:sz w:val="24"/>
          <w:szCs w:val="24"/>
          <w:lang w:val="en-US"/>
        </w:rPr>
        <w:t>Soltuz</w:t>
      </w:r>
      <w:proofErr w:type="spellEnd"/>
      <w:r w:rsidRPr="0016360F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28.12.2006,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r w:rsidRPr="0016360F">
        <w:rPr>
          <w:rFonts w:ascii="Bookman Old Style" w:hAnsi="Bookman Old Style" w:cs="Cambria"/>
          <w:iCs/>
          <w:sz w:val="24"/>
          <w:szCs w:val="24"/>
          <w:lang w:val="en-US"/>
        </w:rPr>
        <w:t xml:space="preserve">N. </w:t>
      </w:r>
      <w:proofErr w:type="spellStart"/>
      <w:r w:rsidRPr="0016360F">
        <w:rPr>
          <w:rFonts w:ascii="Bookman Old Style" w:hAnsi="Bookman Old Style" w:cs="Cambria"/>
          <w:iCs/>
          <w:sz w:val="24"/>
          <w:szCs w:val="24"/>
          <w:lang w:val="en-US"/>
        </w:rPr>
        <w:t>Soltuz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7801118264,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0,</w:t>
      </w:r>
      <w:r>
        <w:rPr>
          <w:rFonts w:ascii="Bookman Old Style" w:hAnsi="Bookman Old Style" w:cs="TimesNewRoman"/>
          <w:sz w:val="24"/>
          <w:szCs w:val="24"/>
          <w:lang w:val="en-US"/>
        </w:rPr>
        <w:t>3978</w:t>
      </w:r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ha,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Pr="00073808"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 w:rsidRPr="00073808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073808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Pr="00073808"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16360F" w:rsidRDefault="0016360F" w:rsidP="0016360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16360F" w:rsidRDefault="0016360F" w:rsidP="0016360F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6360F" w:rsidRDefault="0016360F" w:rsidP="0016360F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16360F" w:rsidRDefault="0016360F" w:rsidP="001636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C2074C">
        <w:rPr>
          <w:rFonts w:ascii="Bookman Old Style" w:hAnsi="Bookman Old Style"/>
          <w:sz w:val="24"/>
          <w:lang w:val="en-US"/>
        </w:rPr>
        <w:tab/>
      </w:r>
      <w:r w:rsidR="00C2074C">
        <w:rPr>
          <w:rFonts w:ascii="Bookman Old Style" w:hAnsi="Bookman Old Style"/>
          <w:sz w:val="24"/>
          <w:lang w:val="en-US"/>
        </w:rPr>
        <w:tab/>
      </w:r>
      <w:r w:rsidR="00C2074C">
        <w:rPr>
          <w:rFonts w:ascii="Bookman Old Style" w:hAnsi="Bookman Old Style"/>
          <w:sz w:val="24"/>
          <w:lang w:val="en-US"/>
        </w:rPr>
        <w:tab/>
      </w:r>
      <w:r w:rsidR="00C2074C">
        <w:rPr>
          <w:rFonts w:ascii="Bookman Old Style" w:hAnsi="Bookman Old Style"/>
          <w:sz w:val="24"/>
          <w:lang w:val="en-US"/>
        </w:rPr>
        <w:tab/>
      </w:r>
      <w:r w:rsidR="00C2074C">
        <w:rPr>
          <w:rFonts w:ascii="Bookman Old Style" w:hAnsi="Bookman Old Style"/>
          <w:sz w:val="24"/>
          <w:lang w:val="en-US"/>
        </w:rPr>
        <w:tab/>
      </w:r>
      <w:r w:rsidR="00C2074C">
        <w:rPr>
          <w:rFonts w:ascii="Bookman Old Style" w:hAnsi="Bookman Old Style"/>
          <w:sz w:val="24"/>
          <w:szCs w:val="24"/>
          <w:lang w:val="en-US"/>
        </w:rPr>
        <w:t>GRIGORE BUCĂTARU</w:t>
      </w:r>
    </w:p>
    <w:p w:rsidR="0016360F" w:rsidRDefault="0016360F" w:rsidP="001636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6360F" w:rsidRDefault="0016360F" w:rsidP="001636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6360F" w:rsidRDefault="0016360F" w:rsidP="001636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31BBE" w:rsidRDefault="00831BBE" w:rsidP="001636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31BBE" w:rsidRPr="00831BBE" w:rsidRDefault="00831BBE" w:rsidP="0016360F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831BBE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831BBE">
        <w:rPr>
          <w:rFonts w:ascii="Bookman Old Style" w:hAnsi="Bookman Old Style"/>
          <w:b/>
          <w:sz w:val="24"/>
          <w:lang w:val="en-US"/>
        </w:rPr>
        <w:t>adoptat</w:t>
      </w:r>
      <w:bookmarkEnd w:id="0"/>
      <w:proofErr w:type="spellEnd"/>
    </w:p>
    <w:sectPr w:rsidR="00831BBE" w:rsidRPr="00831BBE" w:rsidSect="004D2AA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F4"/>
    <w:rsid w:val="0016360F"/>
    <w:rsid w:val="006E31C9"/>
    <w:rsid w:val="00831BBE"/>
    <w:rsid w:val="00A22230"/>
    <w:rsid w:val="00C2074C"/>
    <w:rsid w:val="00E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E93C"/>
  <w15:chartTrackingRefBased/>
  <w15:docId w15:val="{1E53580D-C782-4EA2-9429-120F411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0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636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60F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2020-03-18T10:27:00Z</cp:lastPrinted>
  <dcterms:created xsi:type="dcterms:W3CDTF">2020-02-25T09:14:00Z</dcterms:created>
  <dcterms:modified xsi:type="dcterms:W3CDTF">2020-03-18T10:27:00Z</dcterms:modified>
</cp:coreProperties>
</file>